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E12C" w14:textId="77777777" w:rsidR="00000000" w:rsidRDefault="00E04A93">
      <w:pPr>
        <w:jc w:val="right"/>
      </w:pPr>
      <w:r>
        <w:t>Életige, 2012. november</w:t>
      </w:r>
    </w:p>
    <w:p w14:paraId="38D52DB3" w14:textId="77777777" w:rsidR="00000000" w:rsidRDefault="00E04A93">
      <w:pPr>
        <w:jc w:val="both"/>
      </w:pPr>
    </w:p>
    <w:p w14:paraId="65470843" w14:textId="77777777" w:rsidR="00000000" w:rsidRDefault="00E04A93">
      <w:pPr>
        <w:jc w:val="both"/>
      </w:pPr>
      <w:r>
        <w:rPr>
          <w:b/>
          <w:bCs/>
          <w:i/>
          <w:iCs/>
        </w:rPr>
        <w:t>„Aki szeret engem, megtartja tanításomat. Atyám is szeretni fogja őt, hozzá megyünk és benne fogunk lakni.”</w:t>
      </w:r>
      <w:r>
        <w:rPr>
          <w:b/>
          <w:bCs/>
        </w:rPr>
        <w:t xml:space="preserve"> (Jn 14,23)</w:t>
      </w:r>
      <w:r>
        <w:rPr>
          <w:rStyle w:val="Lbjegyzet-hivatkozs"/>
          <w:b/>
          <w:bCs/>
          <w:position w:val="4"/>
          <w:sz w:val="14"/>
          <w:szCs w:val="14"/>
          <w:vertAlign w:val="baseline"/>
        </w:rPr>
        <w:footnoteReference w:id="1"/>
      </w:r>
    </w:p>
    <w:p w14:paraId="7114E32E" w14:textId="77777777" w:rsidR="00000000" w:rsidRDefault="00E04A93">
      <w:pPr>
        <w:jc w:val="both"/>
      </w:pPr>
    </w:p>
    <w:p w14:paraId="495C4AAE" w14:textId="77777777" w:rsidR="00000000" w:rsidRDefault="00E04A93">
      <w:pPr>
        <w:pStyle w:val="Szvegtrzs"/>
        <w:ind w:firstLine="425"/>
      </w:pPr>
      <w:r>
        <w:t>Jézus búcsúbeszédé</w:t>
      </w:r>
      <w:r>
        <w:t>ben megígérte az apostoloknak, hogy újra látni fogják majd őt, mert kinyilatkoztatja magát azoknak, akik szeretik.</w:t>
      </w:r>
    </w:p>
    <w:p w14:paraId="74A9CF7F" w14:textId="77777777" w:rsidR="00000000" w:rsidRDefault="00E04A93">
      <w:pPr>
        <w:pStyle w:val="Szvegtrzs"/>
        <w:ind w:firstLine="425"/>
      </w:pPr>
      <w:r>
        <w:t>Ekkor Júdás, nem a karióti, megkérdezte tőle, hogy miért nekik akarja kinyilatkoztatni magát, és miért nem a tömegnek. A tanítvány arra vágyo</w:t>
      </w:r>
      <w:r>
        <w:t>tt, hogy Jézus látványosan nyilatkoztassa ki magát a kívülállóknak, mert ez megváltoztathatta volna a történelem menetét, és szerinte alkalmasabb lett volna a világ megváltására. Az apostolok ugyanis azt gondolták, hogy Jézus a végső idők várva várt prófét</w:t>
      </w:r>
      <w:r>
        <w:t>ája, aki azért jött el, hogy mindenki előtt megnyilvánuljon: Ő Izrael királya, aki Isten népének élére állva véglegesen helyreállítja Isten országát.</w:t>
      </w:r>
    </w:p>
    <w:p w14:paraId="318A369F" w14:textId="77777777" w:rsidR="00000000" w:rsidRDefault="00E04A93">
      <w:pPr>
        <w:ind w:firstLine="425"/>
        <w:jc w:val="both"/>
      </w:pPr>
      <w:r>
        <w:t>Jézus ellenben azt válaszolja, hogy nem látványosan, külsőségek közepette fogja kinyilatkoztatni magát, ha</w:t>
      </w:r>
      <w:r>
        <w:t>nem egyszerűen és rendkívüli módon: a Szentháromság költözik majd a hívek szívébe, ott, ahol hit és szeretet van.</w:t>
      </w:r>
    </w:p>
    <w:p w14:paraId="1E5E326D" w14:textId="77777777" w:rsidR="00000000" w:rsidRDefault="00E04A93">
      <w:pPr>
        <w:ind w:firstLine="425"/>
        <w:jc w:val="both"/>
      </w:pPr>
      <w:r>
        <w:t>Jézus ezzel a válaszával azt jelzi, hogyan marad halála után az övéi között, és elmagyarázza, miként lehetünk kapcsolatban vele.</w:t>
      </w:r>
    </w:p>
    <w:p w14:paraId="1EC15013" w14:textId="77777777" w:rsidR="00000000" w:rsidRDefault="00E04A93">
      <w:pPr>
        <w:jc w:val="both"/>
      </w:pPr>
    </w:p>
    <w:p w14:paraId="79299F86" w14:textId="77777777" w:rsidR="00000000" w:rsidRDefault="00E04A9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„Aki szeret </w:t>
      </w:r>
      <w:r>
        <w:rPr>
          <w:b/>
          <w:bCs/>
          <w:i/>
          <w:iCs/>
        </w:rPr>
        <w:t>engem, megtartja tanításomat. Atyám is szeretni fogja őt, hozzá megyünk és benne fogunk lakni.”</w:t>
      </w:r>
    </w:p>
    <w:p w14:paraId="4CD9C17A" w14:textId="77777777" w:rsidR="00000000" w:rsidRDefault="00E04A93">
      <w:pPr>
        <w:jc w:val="both"/>
      </w:pPr>
    </w:p>
    <w:p w14:paraId="58E05171" w14:textId="77777777" w:rsidR="00000000" w:rsidRDefault="00E04A93">
      <w:pPr>
        <w:ind w:firstLine="425"/>
        <w:jc w:val="both"/>
      </w:pPr>
      <w:r>
        <w:t>Jézus jelenléte tehát a keresztény emberben és a közösségben már mostantól megvalósulhat, nem a jövőben kell azt várnunk. Jézust elsősorban nem a kőből épült t</w:t>
      </w:r>
      <w:r>
        <w:t>emplom fogadja be, hanem a keresztények szíve, amely így új tabernákulummá, a Szentháromság élő hajlékává válik.</w:t>
      </w:r>
    </w:p>
    <w:p w14:paraId="30A13A03" w14:textId="77777777" w:rsidR="00000000" w:rsidRDefault="00E04A93">
      <w:pPr>
        <w:jc w:val="both"/>
      </w:pPr>
    </w:p>
    <w:p w14:paraId="343B5663" w14:textId="77777777" w:rsidR="00000000" w:rsidRDefault="00E04A9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 szeret engem, megtartja tanításomat. Atyám is szeretni fogja őt, hozzá megyünk és benne fogunk lakni.”</w:t>
      </w:r>
    </w:p>
    <w:p w14:paraId="636DF0E0" w14:textId="77777777" w:rsidR="00000000" w:rsidRDefault="00E04A93">
      <w:pPr>
        <w:jc w:val="both"/>
      </w:pPr>
    </w:p>
    <w:p w14:paraId="0BBEA435" w14:textId="77777777" w:rsidR="00000000" w:rsidRDefault="00E04A93">
      <w:pPr>
        <w:ind w:firstLine="425"/>
        <w:jc w:val="both"/>
      </w:pPr>
      <w:r>
        <w:t>De hogyan érheti ezt el a kereszt</w:t>
      </w:r>
      <w:r>
        <w:t>ény? Hogyan hordozhatja Istent magában? Melyik út vezet ilyen mély közösségre vele?</w:t>
      </w:r>
    </w:p>
    <w:p w14:paraId="2BAE4F23" w14:textId="77777777" w:rsidR="00000000" w:rsidRDefault="00E04A93">
      <w:pPr>
        <w:ind w:firstLine="425"/>
        <w:jc w:val="both"/>
      </w:pPr>
      <w:r>
        <w:t>A Jézus iránti szeretet útja.</w:t>
      </w:r>
    </w:p>
    <w:p w14:paraId="591EA8F0" w14:textId="77777777" w:rsidR="00000000" w:rsidRDefault="00E04A93">
      <w:pPr>
        <w:ind w:firstLine="425"/>
        <w:jc w:val="both"/>
      </w:pPr>
      <w:r>
        <w:t>Olyan szeretet ez, ami nem puszta érzelgősség, mert a mindennapi életben nyilvánul meg, elsősorban abban, hogy éljük az igét.</w:t>
      </w:r>
    </w:p>
    <w:p w14:paraId="0843D403" w14:textId="77777777" w:rsidR="00000000" w:rsidRDefault="00E04A93">
      <w:pPr>
        <w:ind w:firstLine="425"/>
        <w:jc w:val="both"/>
      </w:pPr>
      <w:r>
        <w:t>Erre a tettekben</w:t>
      </w:r>
      <w:r>
        <w:t xml:space="preserve"> megnyilvánuló szeretetre Isten saját szeretetével válaszol: a Szentháromság a keresztény ember szívébe költözik.</w:t>
      </w:r>
    </w:p>
    <w:p w14:paraId="2D291BE2" w14:textId="77777777" w:rsidR="00000000" w:rsidRDefault="00E04A93">
      <w:pPr>
        <w:jc w:val="both"/>
      </w:pPr>
    </w:p>
    <w:p w14:paraId="1D1F67B3" w14:textId="77777777" w:rsidR="00000000" w:rsidRDefault="00E04A9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 szeret engem, megtartja tanításomat. Atyám is szeretni fogja őt, hozzá megyünk és benne fogunk lakni.”</w:t>
      </w:r>
    </w:p>
    <w:p w14:paraId="58D9F326" w14:textId="77777777" w:rsidR="00000000" w:rsidRDefault="00E04A93">
      <w:pPr>
        <w:jc w:val="both"/>
      </w:pPr>
    </w:p>
    <w:p w14:paraId="3C51F0B1" w14:textId="77777777" w:rsidR="00000000" w:rsidRDefault="00E04A93">
      <w:pPr>
        <w:ind w:firstLine="425"/>
        <w:jc w:val="both"/>
      </w:pPr>
      <w:r>
        <w:t>„… megtartja tanításomat.”</w:t>
      </w:r>
    </w:p>
    <w:p w14:paraId="2E8B81C1" w14:textId="77777777" w:rsidR="00000000" w:rsidRDefault="00E04A93">
      <w:pPr>
        <w:ind w:firstLine="425"/>
        <w:jc w:val="both"/>
      </w:pPr>
      <w:r>
        <w:t>És me</w:t>
      </w:r>
      <w:r>
        <w:t>lyik tanításra, minek a megtartására kapott meghívást a keresztény ember?</w:t>
      </w:r>
    </w:p>
    <w:p w14:paraId="38FD9F95" w14:textId="77777777" w:rsidR="00000000" w:rsidRDefault="00E04A93">
      <w:pPr>
        <w:ind w:firstLine="425"/>
        <w:jc w:val="both"/>
      </w:pPr>
      <w:r>
        <w:t>János evangéliumában a „tanításom” és a „parancsaim” kifejezések gyakran ugyanazt jelentik. A keresztény tehát arra hivatott, hogy megtartsa Jézus parancsolatait, amiket ugyanakkor m</w:t>
      </w:r>
      <w:r>
        <w:t xml:space="preserve">égsem tekinthetünk valami törvénygyűjteménynek. Észre kell vennünk, hogy mindegyik a kölcsönös szeretet parancsában foglalható össze, amelyről Jézus adott példát, </w:t>
      </w:r>
      <w:r>
        <w:lastRenderedPageBreak/>
        <w:t>amikor megmosta a tanítványai lábát. Isten azt parancsolja minden kereszténynek, hogy a másik</w:t>
      </w:r>
      <w:r>
        <w:t>at önmaga teljes odaajándékozásáig szeresse, úgy, ahogy azt Jézus tanította és tette.</w:t>
      </w:r>
    </w:p>
    <w:p w14:paraId="74DFE221" w14:textId="77777777" w:rsidR="00000000" w:rsidRDefault="00E04A93">
      <w:pPr>
        <w:jc w:val="both"/>
      </w:pPr>
    </w:p>
    <w:p w14:paraId="4BF3055F" w14:textId="77777777" w:rsidR="00000000" w:rsidRDefault="00E04A9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„Aki szeret engem, megtartja tanításomat. Atyám is szeretni fogja őt, hozzá megyünk és benne fogunk lakni.”</w:t>
      </w:r>
    </w:p>
    <w:p w14:paraId="4521F13E" w14:textId="77777777" w:rsidR="00000000" w:rsidRDefault="00E04A93">
      <w:pPr>
        <w:jc w:val="both"/>
      </w:pPr>
    </w:p>
    <w:p w14:paraId="4230A84C" w14:textId="77777777" w:rsidR="00000000" w:rsidRDefault="00E04A93">
      <w:pPr>
        <w:ind w:firstLine="425"/>
        <w:jc w:val="both"/>
      </w:pPr>
      <w:r>
        <w:t>Hogyan fogjuk jól élni ezt az igé</w:t>
      </w:r>
      <w:r>
        <w:t>t? Hogyan juthatunk el arra a szintre, amikor maga az Atya szeret minket, és a Szentháromság vesz hajlékot bennünk?</w:t>
      </w:r>
    </w:p>
    <w:p w14:paraId="5FB53E1B" w14:textId="77777777" w:rsidR="00000000" w:rsidRDefault="00E04A93">
      <w:pPr>
        <w:ind w:firstLine="425"/>
        <w:jc w:val="both"/>
      </w:pPr>
      <w:r>
        <w:t>Úgy, hogy teljes szívünkből, erővel és fáradhatatlanul éljük a kölcsönös szeretetet.</w:t>
      </w:r>
    </w:p>
    <w:p w14:paraId="471C6B1F" w14:textId="77777777" w:rsidR="00000000" w:rsidRDefault="00E04A93">
      <w:pPr>
        <w:pStyle w:val="Szvegtrzs"/>
        <w:ind w:firstLine="425"/>
      </w:pPr>
      <w:r>
        <w:t>A hívő ember alapvetően ebben találja meg azt a mély ke</w:t>
      </w:r>
      <w:r>
        <w:t>resztény aszkézist, amelyet a Megfeszített vár tőle. És a kölcsönös szeretet fogja kivirágoztatni szívében a különböző erényeket is, hogy meg tudjon felelni a szentté válásra szóló hivatásának.</w:t>
      </w:r>
    </w:p>
    <w:p w14:paraId="284671E2" w14:textId="77777777" w:rsidR="00000000" w:rsidRDefault="00E04A93">
      <w:pPr>
        <w:jc w:val="both"/>
      </w:pPr>
    </w:p>
    <w:p w14:paraId="318BBAFA" w14:textId="77777777" w:rsidR="00000000" w:rsidRDefault="00E04A93">
      <w:pPr>
        <w:jc w:val="both"/>
      </w:pPr>
    </w:p>
    <w:p w14:paraId="5890D46C" w14:textId="77777777" w:rsidR="00000000" w:rsidRDefault="00E04A93">
      <w:pPr>
        <w:ind w:right="1134"/>
        <w:jc w:val="right"/>
      </w:pPr>
      <w: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3F3C" w14:textId="77777777" w:rsidR="00000000" w:rsidRDefault="00E04A93">
      <w:r>
        <w:separator/>
      </w:r>
    </w:p>
  </w:endnote>
  <w:endnote w:type="continuationSeparator" w:id="0">
    <w:p w14:paraId="03A294F5" w14:textId="77777777" w:rsidR="00000000" w:rsidRDefault="00E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17A3" w14:textId="77777777" w:rsidR="00000000" w:rsidRDefault="00E04A93">
      <w:r>
        <w:separator/>
      </w:r>
    </w:p>
  </w:footnote>
  <w:footnote w:type="continuationSeparator" w:id="0">
    <w:p w14:paraId="0CBD2A61" w14:textId="77777777" w:rsidR="00000000" w:rsidRDefault="00E04A93">
      <w:r>
        <w:continuationSeparator/>
      </w:r>
    </w:p>
  </w:footnote>
  <w:footnote w:id="1">
    <w:p w14:paraId="05BEEE31" w14:textId="77777777" w:rsidR="00000000" w:rsidRDefault="00E04A93">
      <w:pPr>
        <w:pStyle w:val="Lbjegyzetszveg"/>
        <w:suppressLineNumbers w:val="0"/>
        <w:ind w:left="0" w:firstLine="0"/>
      </w:pPr>
      <w:r>
        <w:rPr>
          <w:rStyle w:val="Lbjegyzet-karakterek"/>
        </w:rPr>
        <w:footnoteRef/>
      </w:r>
      <w:r>
        <w:tab/>
        <w:t xml:space="preserve"> Az Élet igéje, 2001. május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4A93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DF641"/>
  <w14:defaultImageDpi w14:val="0"/>
  <w15:docId w15:val="{2A388DF9-7A18-460F-B56B-9ED5EA6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SzvegtrzsChar">
    <w:name w:val="Szövegtörzs Char"/>
    <w:basedOn w:val="Bekezdsalapbettpusa"/>
    <w:uiPriority w:val="99"/>
    <w:rPr>
      <w:sz w:val="24"/>
      <w:szCs w:val="24"/>
    </w:rPr>
  </w:style>
  <w:style w:type="character" w:customStyle="1" w:styleId="LbjegyzetszvegChar">
    <w:name w:val="Lábjegyzetszöveg Char"/>
    <w:basedOn w:val="Bekezdsalapbettpusa"/>
    <w:uiPriority w:val="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BuborkszvegChar">
    <w:name w:val="Buborékszöveg Char"/>
    <w:basedOn w:val="Bekezdsalapbettpusa"/>
    <w:uiPriority w:val="99"/>
    <w:rPr>
      <w:rFonts w:ascii="Tahoma" w:eastAsia="Times New Roman" w:hAnsi="Tahoma" w:cs="Tahoma"/>
      <w:sz w:val="16"/>
      <w:szCs w:val="16"/>
    </w:rPr>
  </w:style>
  <w:style w:type="character" w:customStyle="1" w:styleId="Lbjegyzet-karakterek">
    <w:name w:val="Lábjegyzet-karakterek"/>
    <w:uiPriority w:val="99"/>
  </w:style>
  <w:style w:type="character" w:customStyle="1" w:styleId="Vgjegyzet-karakterek">
    <w:name w:val="Végjegyzet-karakterek"/>
    <w:uiPriority w:val="99"/>
    <w:rPr>
      <w:vertAlign w:val="superscript"/>
    </w:rPr>
  </w:style>
  <w:style w:type="character" w:customStyle="1" w:styleId="WW-Vgjegyzet-karakterek">
    <w:name w:val="WW-Vég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1"/>
    <w:uiPriority w:val="99"/>
    <w:pPr>
      <w:jc w:val="both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 w:cs="Arial"/>
    </w:rPr>
  </w:style>
  <w:style w:type="paragraph" w:styleId="Lbjegyzetszveg">
    <w:name w:val="footnote text"/>
    <w:basedOn w:val="Norml"/>
    <w:link w:val="LbjegyzetszvegChar1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1"/>
    <w:uiPriority w:val="99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2987</Characters>
  <Application>Microsoft Office Word</Application>
  <DocSecurity>0</DocSecurity>
  <Lines>24</Lines>
  <Paragraphs>6</Paragraphs>
  <ScaleCrop>false</ScaleCrop>
  <Company>Alapítvány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2001 május</dc:title>
  <dc:subject/>
  <dc:creator>FocFSz</dc:creator>
  <cp:keywords/>
  <dc:description/>
  <cp:lastModifiedBy>Sándor Bodnár</cp:lastModifiedBy>
  <cp:revision>2</cp:revision>
  <dcterms:created xsi:type="dcterms:W3CDTF">2020-12-22T08:45:00Z</dcterms:created>
  <dcterms:modified xsi:type="dcterms:W3CDTF">2020-12-22T08:45:00Z</dcterms:modified>
</cp:coreProperties>
</file>