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0D4D" w14:textId="77777777" w:rsidR="0099393E" w:rsidRDefault="0099393E">
      <w:pPr>
        <w:pStyle w:val="Cmsor1"/>
        <w:numPr>
          <w:ilvl w:val="0"/>
          <w:numId w:val="0"/>
        </w:numPr>
        <w:ind w:left="864" w:hanging="432"/>
        <w:jc w:val="right"/>
        <w:rPr>
          <w:sz w:val="24"/>
          <w:szCs w:val="24"/>
        </w:rPr>
      </w:pPr>
      <w:r>
        <w:rPr>
          <w:sz w:val="24"/>
          <w:szCs w:val="24"/>
        </w:rPr>
        <w:t>Életige, 2011. szeptember</w:t>
      </w:r>
    </w:p>
    <w:p w14:paraId="58BD0DFA" w14:textId="77777777" w:rsidR="0099393E" w:rsidRDefault="0099393E">
      <w:pPr>
        <w:jc w:val="right"/>
        <w:rPr>
          <w:sz w:val="24"/>
          <w:szCs w:val="24"/>
        </w:rPr>
      </w:pPr>
    </w:p>
    <w:p w14:paraId="67CE02D7" w14:textId="77777777" w:rsidR="0099393E" w:rsidRDefault="0099393E">
      <w:pPr>
        <w:pStyle w:val="Szvegtrzsbehzssal"/>
        <w:ind w:firstLine="426"/>
      </w:pPr>
    </w:p>
    <w:p w14:paraId="654FD5D5" w14:textId="77777777" w:rsidR="0099393E" w:rsidRDefault="0099393E">
      <w:pPr>
        <w:ind w:firstLine="425"/>
        <w:jc w:val="both"/>
      </w:pPr>
      <w:r>
        <w:rPr>
          <w:b/>
          <w:bCs/>
          <w:sz w:val="24"/>
          <w:szCs w:val="24"/>
        </w:rPr>
        <w:t>„</w:t>
      </w:r>
      <w:r>
        <w:rPr>
          <w:b/>
          <w:bCs/>
          <w:i/>
          <w:iCs/>
          <w:sz w:val="24"/>
          <w:szCs w:val="24"/>
        </w:rPr>
        <w:t>Illett, hogy vigadjunk és örvendezzünk, mert öcséd meghalt, de föltámadt; elveszett, de megkerült.”</w:t>
      </w:r>
      <w:r>
        <w:rPr>
          <w:b/>
          <w:bCs/>
          <w:sz w:val="24"/>
          <w:szCs w:val="24"/>
        </w:rPr>
        <w:t xml:space="preserve"> (Lk 15,32)</w:t>
      </w:r>
      <w:r>
        <w:rPr>
          <w:rStyle w:val="Lbjegyzet-hivatkozs"/>
          <w:b/>
          <w:bCs/>
          <w:sz w:val="24"/>
          <w:szCs w:val="24"/>
        </w:rPr>
        <w:footnoteReference w:id="1"/>
      </w:r>
    </w:p>
    <w:p w14:paraId="42CB4384" w14:textId="77777777" w:rsidR="0099393E" w:rsidRDefault="0099393E">
      <w:pPr>
        <w:pStyle w:val="Szvegtrzsbehzssal"/>
        <w:ind w:firstLine="426"/>
      </w:pPr>
    </w:p>
    <w:p w14:paraId="0AE9F174" w14:textId="77777777" w:rsidR="0099393E" w:rsidRDefault="0099393E">
      <w:pPr>
        <w:pStyle w:val="Szvegtrzsbehzssal"/>
        <w:ind w:firstLine="426"/>
      </w:pPr>
      <w:r>
        <w:t>Ez a mondat a tékozló fiúról szóló példabeszéd végén található, és biztosan te is ismered: Isten nagyságát és irgalmát akarja megmutatni. Egyben ez a mondat zárja Lukács evangéliumának azt a fejezetét, ahol Jézus két másik példabeszédben is ugyanezt a mondanivalót hangsúlyozza.</w:t>
      </w:r>
    </w:p>
    <w:p w14:paraId="4BE0A217" w14:textId="77777777" w:rsidR="0099393E" w:rsidRDefault="0099393E">
      <w:pPr>
        <w:pStyle w:val="Szvegtrzsbehzssal"/>
        <w:ind w:firstLine="426"/>
      </w:pPr>
      <w:r>
        <w:t>Emlékszel az elveszett bárány történetére, melyben a gazda, hogy megkeresse azt az egyet, otthagyja a sivatagban a többi kilencvenkilencet?</w:t>
      </w:r>
      <w:r>
        <w:rPr>
          <w:rStyle w:val="Lbjegyzet-hivatkozs"/>
        </w:rPr>
        <w:footnoteReference w:id="2"/>
      </w:r>
    </w:p>
    <w:p w14:paraId="03B739FB" w14:textId="77777777" w:rsidR="0099393E" w:rsidRDefault="0099393E">
      <w:pPr>
        <w:pStyle w:val="Szvegtrzsbehzssal"/>
        <w:ind w:firstLine="426"/>
      </w:pPr>
      <w:r>
        <w:t>Vagy emlékszel az elveszett drachmáról szóló elbeszélésre, az asszonyra, aki miután megtalálta azt, összehívja barátnőit és szomszédjait, hogy vele együtt örvendjenek?</w:t>
      </w:r>
      <w:r>
        <w:rPr>
          <w:rStyle w:val="Lbjegyzet-hivatkozs"/>
        </w:rPr>
        <w:footnoteReference w:id="3"/>
      </w:r>
    </w:p>
    <w:p w14:paraId="2737FBB2" w14:textId="77777777" w:rsidR="0099393E" w:rsidRDefault="0099393E">
      <w:pPr>
        <w:pStyle w:val="Szvegtrzsbehzssal"/>
        <w:ind w:firstLine="426"/>
      </w:pPr>
    </w:p>
    <w:p w14:paraId="29BFA745" w14:textId="77777777" w:rsidR="0099393E" w:rsidRDefault="0099393E">
      <w:pPr>
        <w:ind w:firstLine="425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„Illett, hogy vigadjunk és örvendezzünk, mert öcséd meghalt, de föltámadt; elveszett, de megkerült.”</w:t>
      </w:r>
    </w:p>
    <w:p w14:paraId="3880C01C" w14:textId="77777777" w:rsidR="0099393E" w:rsidRDefault="0099393E">
      <w:pPr>
        <w:pStyle w:val="Szvegtrzsbehzssal"/>
        <w:ind w:firstLine="426"/>
      </w:pPr>
    </w:p>
    <w:p w14:paraId="3E56B4EF" w14:textId="77777777" w:rsidR="0099393E" w:rsidRDefault="0099393E">
      <w:pPr>
        <w:pStyle w:val="Szvegtrzsbehzssal"/>
        <w:ind w:firstLine="426"/>
      </w:pPr>
      <w:r>
        <w:t>Olyan szavak ezek, amelyeket Isten hozzád és minden keresztényhez intéz. Arra hív, hogy vele együtt örvendezzünk és ünnepeljünk, részesedjünk az örömben, amit a bűnös ember visszatértekor érez, aki korábban elveszett, és akit megtalált. A példabeszédben ezeket a szavakat az apa idősebbik fiának mondja, aki egész életét megosztotta vele, de aki egy kemény munkával teli nap után visszautasítja, hogy belépjen a házba, ahol testvére visszatérését ünneplik.</w:t>
      </w:r>
    </w:p>
    <w:p w14:paraId="1F680899" w14:textId="77777777" w:rsidR="0099393E" w:rsidRDefault="0099393E">
      <w:pPr>
        <w:pStyle w:val="Szvegtrzsbehzssal"/>
        <w:ind w:firstLine="426"/>
      </w:pPr>
      <w:r>
        <w:t>Az apa hűséges fia elé siet, ugyanúgy, mint ahogyan elébe ment elveszett fiának, és próbálja meggyőzni őt. De nyilvánvaló ellentét feszül az apa és a nagyobbik fiú érzései között: az apában ott a mérték nélküli szeretet és a hatalmas öröm, és szeretné, ha abban mindenki osztozna vele; a fiú viszont tele van megvetéssel és féltékenységgel testvére iránt, akit nem tekint többé annak. Ezt mondja ugyanis róla: „ez a te fiad, aki vagyonodat eltékozolta”</w:t>
      </w:r>
      <w:r>
        <w:rPr>
          <w:rStyle w:val="Lbjegyzet-hivatkozs"/>
        </w:rPr>
        <w:footnoteReference w:id="4"/>
      </w:r>
      <w:r>
        <w:t>.</w:t>
      </w:r>
    </w:p>
    <w:p w14:paraId="751E8BE7" w14:textId="77777777" w:rsidR="0099393E" w:rsidRDefault="0099393E">
      <w:pPr>
        <w:pStyle w:val="Szvegtrzsbehzssal"/>
        <w:ind w:firstLine="426"/>
      </w:pPr>
      <w:r>
        <w:t>Az apa szeretete és fia visszatérése fölötti öröme még inkább felszínre hozza a másikban a neheztelést, ami nyilvánvalóvá teszi, hogy rideg, mondhatni torz kapcsolatban áll apjával. Ezt a fiút nyomasztja a munka, a kötelességteljesítés kényszere, és apját nem fiaként szereti, inkább csak engedelmeskedik neki, úgy, mint egy gazdának.</w:t>
      </w:r>
    </w:p>
    <w:p w14:paraId="2FEA1135" w14:textId="77777777" w:rsidR="0099393E" w:rsidRDefault="0099393E">
      <w:pPr>
        <w:pStyle w:val="Szvegtrzsbehzssal"/>
        <w:ind w:firstLine="426"/>
      </w:pPr>
    </w:p>
    <w:p w14:paraId="41A2F47F" w14:textId="77777777" w:rsidR="0099393E" w:rsidRDefault="0099393E">
      <w:pPr>
        <w:ind w:firstLine="425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„Illett, hogy vigadjunk és örvendezzünk, mert öcséd meghalt, de föltámadt; elveszett, de megkerült.”</w:t>
      </w:r>
    </w:p>
    <w:p w14:paraId="238A889A" w14:textId="77777777" w:rsidR="0099393E" w:rsidRDefault="0099393E">
      <w:pPr>
        <w:pStyle w:val="Szvegtrzsbehzssal"/>
        <w:ind w:firstLine="426"/>
      </w:pPr>
    </w:p>
    <w:p w14:paraId="14A734F8" w14:textId="77777777" w:rsidR="0099393E" w:rsidRDefault="0099393E">
      <w:pPr>
        <w:pStyle w:val="Szvegtrzsbehzssal"/>
        <w:ind w:firstLine="426"/>
      </w:pPr>
      <w:r>
        <w:t>Ezekkel a szavakkal Jézus olyan veszélyre hívja fel a figyelmet, amelynek te is ki vagy téve, ha a saját tökéletességed keresése a legfontosabb az életedben; hogy kifogástalan emberré válj, miközben megítéled kevésbé kiváló testvéreidet. Amikor ugyanis ragaszkodsz a tökéletességhez, önmagadat építed, önmagaddal telsz el, tele vagy öncsodálattal. Úgy teszel, mint az otthon maradt fiú, aki saját érdemeit emlegeti föl apjának: „nézd, annyi esztendeje szolgálok már neked, soha meg nem szegtem parancsaidat”</w:t>
      </w:r>
      <w:r>
        <w:rPr>
          <w:rStyle w:val="Lbjegyzet-hivatkozs"/>
        </w:rPr>
        <w:footnoteReference w:id="5"/>
      </w:r>
      <w:r>
        <w:t>.</w:t>
      </w:r>
    </w:p>
    <w:p w14:paraId="6DA7CA55" w14:textId="77777777" w:rsidR="0099393E" w:rsidRDefault="0099393E">
      <w:pPr>
        <w:pStyle w:val="Szvegtrzsbehzssal"/>
        <w:ind w:firstLine="426"/>
      </w:pPr>
    </w:p>
    <w:p w14:paraId="590A2094" w14:textId="77777777" w:rsidR="0099393E" w:rsidRDefault="0099393E">
      <w:pPr>
        <w:ind w:firstLine="425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„Illett, hogy vigadjunk és örvendezzünk, mert öcséd meghalt, de föltámadt; elveszett, de megkerült.”</w:t>
      </w:r>
    </w:p>
    <w:p w14:paraId="7490B7C9" w14:textId="77777777" w:rsidR="0099393E" w:rsidRDefault="0099393E">
      <w:pPr>
        <w:pStyle w:val="Szvegtrzsbehzssal"/>
        <w:ind w:firstLine="426"/>
      </w:pPr>
    </w:p>
    <w:p w14:paraId="6EE79B0B" w14:textId="77777777" w:rsidR="0099393E" w:rsidRDefault="0099393E">
      <w:pPr>
        <w:pStyle w:val="Szvegtrzsbehzssal"/>
        <w:ind w:firstLine="426"/>
      </w:pPr>
      <w:r>
        <w:t xml:space="preserve">Szavaival Jézus szembehelyezkedik azzal a viselkedésmóddal, miszerint az Istennel való kapcsolatunk abban merülne ki, hogy megtartjuk a parancsolatokat. De ez még nem minden, a zsidó </w:t>
      </w:r>
      <w:r>
        <w:lastRenderedPageBreak/>
        <w:t>hagyomány is tudatában volt ennek.</w:t>
      </w:r>
    </w:p>
    <w:p w14:paraId="4633ED1B" w14:textId="77777777" w:rsidR="0099393E" w:rsidRDefault="0099393E">
      <w:pPr>
        <w:pStyle w:val="Szvegtrzsbehzssal"/>
        <w:ind w:firstLine="426"/>
      </w:pPr>
      <w:r>
        <w:t>Példabeszédében Jézus az isteni Szeretetet világítja meg, bemutatva, hogy Isten lép elsőként az emberhez, mert Ő a Szeretet, és teszi ezt anélkül, hogy mérlegelné, megérdemli-e vagy sem. Azt akarja, hogy az ember is nyíljon meg felé, és hiteles életközösséget hozzon létre vele. Így már érthető, hogy a legnagyobb akadály a Szeretet-Isten előtt pontosan azoknak az élete, akik a tevékenységet és az eredményeket hajszolják, míg Isten a szívüket kérné tőlük.</w:t>
      </w:r>
    </w:p>
    <w:p w14:paraId="511C053E" w14:textId="77777777" w:rsidR="0099393E" w:rsidRDefault="0099393E">
      <w:pPr>
        <w:pStyle w:val="Szvegtrzsbehzssal"/>
        <w:ind w:firstLine="426"/>
      </w:pPr>
    </w:p>
    <w:p w14:paraId="3B01EC99" w14:textId="77777777" w:rsidR="0099393E" w:rsidRDefault="0099393E">
      <w:pPr>
        <w:ind w:firstLine="425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„Illett, hogy vigadjunk és örvendezzünk, mert öcséd meghalt, de föltámadt; elveszett, de megkerült.”</w:t>
      </w:r>
    </w:p>
    <w:p w14:paraId="53DE7196" w14:textId="77777777" w:rsidR="0099393E" w:rsidRDefault="0099393E">
      <w:pPr>
        <w:pStyle w:val="Szvegtrzsbehzssal"/>
        <w:ind w:firstLine="426"/>
      </w:pPr>
    </w:p>
    <w:p w14:paraId="17B876B0" w14:textId="77777777" w:rsidR="0099393E" w:rsidRDefault="0099393E">
      <w:pPr>
        <w:pStyle w:val="Szvegtrzsbehzssal"/>
        <w:ind w:firstLine="426"/>
      </w:pPr>
      <w:r>
        <w:t>Ezekkel a szavakkal Jézus téged is meghív, hogy ugyanazzal a mérték nélküli szeretettel legyél a bűnösök iránt, ahogyan az Atya szereti őket.</w:t>
      </w:r>
    </w:p>
    <w:p w14:paraId="1AAE06B2" w14:textId="77777777" w:rsidR="0099393E" w:rsidRDefault="0099393E">
      <w:pPr>
        <w:pStyle w:val="Szvegtrzsbehzssal"/>
        <w:ind w:firstLine="426"/>
      </w:pPr>
      <w:r>
        <w:t>Meghív téged is, hogy ne a saját mértéked szerint ítéld meg azt a szeretetet, amelyet az Atya tanúsít bármely ember iránt. Amikor nagyobbik fiát kéri, hogy osztozzon vele az örömben, amit másik fia visszatérése miatt érez, az Atya tőled is gondolkodásmódbeli változást kíván: testvérként kell befogadnod azokat is, akiket különben csak megvetnél és lenéznél. Ez igazi megtérésre fog indítani, mivel meg fog tisztítani attól a meggyőződéstől, hogy jobb vagy a másiknál; el fogsz kerülni mindenféle vallási különbségtételt, képes leszel befogadni az üdvösséget, Isten szeretetének ajándékát, amelyet Jézusnak köszönhetsz.</w:t>
      </w:r>
    </w:p>
    <w:p w14:paraId="21439C74" w14:textId="77777777" w:rsidR="0099393E" w:rsidRDefault="0099393E">
      <w:pPr>
        <w:pStyle w:val="Szvegtrzsbehzssal"/>
      </w:pPr>
    </w:p>
    <w:p w14:paraId="39D5D40D" w14:textId="77777777" w:rsidR="0099393E" w:rsidRDefault="0099393E">
      <w:pPr>
        <w:pStyle w:val="Szvegtrzsbehzssal"/>
        <w:ind w:firstLine="708"/>
        <w:jc w:val="right"/>
      </w:pPr>
      <w:r>
        <w:t>Chiara Lubich</w:t>
      </w:r>
    </w:p>
    <w:sectPr w:rsidR="0099393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8744" w14:textId="77777777" w:rsidR="0099393E" w:rsidRDefault="0099393E">
      <w:r>
        <w:separator/>
      </w:r>
    </w:p>
  </w:endnote>
  <w:endnote w:type="continuationSeparator" w:id="0">
    <w:p w14:paraId="4D48FC73" w14:textId="77777777" w:rsidR="0099393E" w:rsidRDefault="0099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BC41" w14:textId="77777777" w:rsidR="0099393E" w:rsidRDefault="0099393E">
      <w:r>
        <w:separator/>
      </w:r>
    </w:p>
  </w:footnote>
  <w:footnote w:type="continuationSeparator" w:id="0">
    <w:p w14:paraId="1F2C8592" w14:textId="77777777" w:rsidR="0099393E" w:rsidRDefault="0099393E">
      <w:r>
        <w:continuationSeparator/>
      </w:r>
    </w:p>
  </w:footnote>
  <w:footnote w:id="1">
    <w:p w14:paraId="0F403628" w14:textId="77777777" w:rsidR="00000000" w:rsidRDefault="0099393E">
      <w:pPr>
        <w:pStyle w:val="Lbjegyzetszveg"/>
        <w:suppressLineNumbers w:val="0"/>
        <w:ind w:left="0" w:firstLine="0"/>
      </w:pPr>
      <w:r>
        <w:rPr>
          <w:rStyle w:val="Lbjegyzet-karakterek"/>
        </w:rPr>
        <w:footnoteRef/>
      </w:r>
      <w:r>
        <w:tab/>
        <w:t xml:space="preserve"> Az Élet igéje, 2001. március. Megjelent: </w:t>
      </w:r>
      <w:r>
        <w:rPr>
          <w:i/>
          <w:iCs/>
        </w:rPr>
        <w:t xml:space="preserve">Új Város </w:t>
      </w:r>
      <w:r>
        <w:t>2001/3</w:t>
      </w:r>
    </w:p>
  </w:footnote>
  <w:footnote w:id="2">
    <w:p w14:paraId="2D6A4D3D" w14:textId="77777777" w:rsidR="00000000" w:rsidRDefault="0099393E">
      <w:pPr>
        <w:pStyle w:val="Lbjegyzetszveg"/>
        <w:suppressLineNumbers w:val="0"/>
        <w:ind w:left="0" w:firstLine="0"/>
      </w:pPr>
      <w:r>
        <w:rPr>
          <w:rStyle w:val="Lbjegyzet-karakterek"/>
        </w:rPr>
        <w:footnoteRef/>
      </w:r>
      <w:r>
        <w:tab/>
        <w:t xml:space="preserve"> vö. Lk 15,4-7</w:t>
      </w:r>
    </w:p>
  </w:footnote>
  <w:footnote w:id="3">
    <w:p w14:paraId="6221EA2F" w14:textId="77777777" w:rsidR="00000000" w:rsidRDefault="0099393E">
      <w:pPr>
        <w:pStyle w:val="Lbjegyzetszveg"/>
        <w:suppressLineNumbers w:val="0"/>
        <w:ind w:left="0" w:firstLine="0"/>
      </w:pPr>
      <w:r>
        <w:rPr>
          <w:rStyle w:val="Lbjegyzet-karakterek"/>
        </w:rPr>
        <w:footnoteRef/>
      </w:r>
      <w:r>
        <w:tab/>
        <w:t xml:space="preserve"> vö. Lk 15,8-10</w:t>
      </w:r>
    </w:p>
  </w:footnote>
  <w:footnote w:id="4">
    <w:p w14:paraId="4A2202C9" w14:textId="77777777" w:rsidR="00000000" w:rsidRDefault="0099393E">
      <w:pPr>
        <w:pStyle w:val="Lbjegyzetszveg"/>
        <w:suppressLineNumbers w:val="0"/>
        <w:ind w:left="0" w:firstLine="0"/>
      </w:pPr>
      <w:r>
        <w:rPr>
          <w:rStyle w:val="Lbjegyzet-karakterek"/>
        </w:rPr>
        <w:footnoteRef/>
      </w:r>
      <w:r>
        <w:tab/>
        <w:t xml:space="preserve"> Lk 15,30</w:t>
      </w:r>
    </w:p>
  </w:footnote>
  <w:footnote w:id="5">
    <w:p w14:paraId="15D1C093" w14:textId="77777777" w:rsidR="00000000" w:rsidRDefault="0099393E">
      <w:pPr>
        <w:pStyle w:val="Lbjegyzetszveg"/>
        <w:suppressLineNumbers w:val="0"/>
        <w:ind w:left="0" w:firstLine="0"/>
      </w:pPr>
      <w:r>
        <w:rPr>
          <w:rStyle w:val="Lbjegyzet-karakterek"/>
        </w:rPr>
        <w:footnoteRef/>
      </w:r>
      <w:r>
        <w:tab/>
        <w:t xml:space="preserve"> Lk 15,29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9393E"/>
    <w:rsid w:val="00551A33"/>
    <w:rsid w:val="009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2EF01"/>
  <w14:defaultImageDpi w14:val="0"/>
  <w15:docId w15:val="{AA2A07C9-3826-4C2B-937A-7181BA6D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styleId="Cmsor1">
    <w:name w:val="heading 1"/>
    <w:basedOn w:val="Norml"/>
    <w:next w:val="Norml"/>
    <w:link w:val="Cmsor1Char"/>
    <w:uiPriority w:val="99"/>
    <w:qFormat/>
    <w:pPr>
      <w:numPr>
        <w:numId w:val="1"/>
      </w:numPr>
      <w:ind w:left="864"/>
      <w:outlineLvl w:val="0"/>
    </w:p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9"/>
    <w:rPr>
      <w:rFonts w:ascii="Cambria" w:hAnsi="Cambria" w:cs="Cambria"/>
      <w:b/>
      <w:bCs/>
      <w:sz w:val="32"/>
      <w:szCs w:val="32"/>
      <w:lang w:val="hu-HU" w:eastAsia="x-none"/>
    </w:rPr>
  </w:style>
  <w:style w:type="character" w:customStyle="1" w:styleId="BodyTextChar">
    <w:name w:val="Body Text Char"/>
    <w:basedOn w:val="Bekezdsalapbettpusa"/>
    <w:uiPriority w:val="99"/>
    <w:rPr>
      <w:rFonts w:cs="Times New Roman"/>
      <w:sz w:val="20"/>
      <w:szCs w:val="20"/>
      <w:lang w:val="hu-HU" w:eastAsia="x-none"/>
    </w:rPr>
  </w:style>
  <w:style w:type="character" w:customStyle="1" w:styleId="BodyTextIndentChar">
    <w:name w:val="Body Text Indent Char"/>
    <w:basedOn w:val="Bekezdsalapbettpusa"/>
    <w:uiPriority w:val="99"/>
    <w:rPr>
      <w:rFonts w:cs="Times New Roman"/>
      <w:sz w:val="20"/>
      <w:szCs w:val="20"/>
      <w:lang w:val="hu-HU" w:eastAsia="x-none"/>
    </w:rPr>
  </w:style>
  <w:style w:type="character" w:customStyle="1" w:styleId="FootnoteTextChar">
    <w:name w:val="Footnote Text Char"/>
    <w:basedOn w:val="Bekezdsalapbettpusa"/>
    <w:uiPriority w:val="99"/>
    <w:rPr>
      <w:rFonts w:cs="Times New Roman"/>
      <w:sz w:val="20"/>
      <w:szCs w:val="20"/>
      <w:lang w:val="hu-HU" w:eastAsia="x-none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character" w:customStyle="1" w:styleId="BalloonTextChar">
    <w:name w:val="Balloon Text Char"/>
    <w:basedOn w:val="Bekezdsalapbettpusa"/>
    <w:uiPriority w:val="99"/>
    <w:rPr>
      <w:rFonts w:ascii="Tahoma" w:eastAsia="Times New Roman" w:hAnsi="Tahoma" w:cs="Tahoma"/>
      <w:sz w:val="16"/>
      <w:szCs w:val="16"/>
      <w:lang w:val="hu-HU" w:eastAsia="x-none"/>
    </w:rPr>
  </w:style>
  <w:style w:type="character" w:customStyle="1" w:styleId="FootnoteSymbol">
    <w:name w:val="Footnote Symbol"/>
    <w:uiPriority w:val="99"/>
    <w:rPr>
      <w:sz w:val="24"/>
      <w:lang w:val="hu-HU" w:eastAsia="x-none"/>
    </w:rPr>
  </w:style>
  <w:style w:type="character" w:customStyle="1" w:styleId="Footnoteanchor">
    <w:name w:val="Footnote anchor"/>
    <w:uiPriority w:val="99"/>
    <w:rPr>
      <w:position w:val="0"/>
      <w:sz w:val="24"/>
      <w:lang w:val="hu-HU" w:eastAsia="x-none"/>
    </w:rPr>
  </w:style>
  <w:style w:type="character" w:customStyle="1" w:styleId="WW-FootnoteSymbol">
    <w:name w:val="WW-Footnote Symbol"/>
    <w:uiPriority w:val="99"/>
    <w:rPr>
      <w:rFonts w:ascii="Times New Roman" w:eastAsia="Times New Roman" w:hAnsi="Times New Roman"/>
      <w:color w:val="auto"/>
      <w:sz w:val="24"/>
      <w:lang w:val="hu-HU" w:eastAsia="x-none"/>
    </w:rPr>
  </w:style>
  <w:style w:type="character" w:customStyle="1" w:styleId="WW-Footnoteanchor">
    <w:name w:val="WW-Footnote anchor"/>
    <w:uiPriority w:val="99"/>
    <w:rPr>
      <w:rFonts w:ascii="Times New Roman" w:eastAsia="Times New Roman" w:hAnsi="Times New Roman"/>
      <w:color w:val="auto"/>
      <w:position w:val="2"/>
      <w:sz w:val="24"/>
      <w:lang w:val="hu-HU" w:eastAsia="x-none"/>
    </w:rPr>
  </w:style>
  <w:style w:type="character" w:customStyle="1" w:styleId="Lbjegyzet-karakterek">
    <w:name w:val="Lábjegyzet-karakterek"/>
    <w:uiPriority w:val="99"/>
  </w:style>
  <w:style w:type="character" w:styleId="Vgjegyzet-hivatkozs">
    <w:name w:val="endnote reference"/>
    <w:basedOn w:val="Bekezdsalapbettpusa"/>
    <w:uiPriority w:val="99"/>
    <w:rPr>
      <w:vertAlign w:val="superscript"/>
    </w:rPr>
  </w:style>
  <w:style w:type="character" w:customStyle="1" w:styleId="Vgjegyzet-karakterek">
    <w:name w:val="Végjegyzet-karakterek"/>
    <w:uiPriority w:val="99"/>
  </w:style>
  <w:style w:type="paragraph" w:customStyle="1" w:styleId="Cmsor">
    <w:name w:val="Címsor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cs="Mangal"/>
      <w:sz w:val="20"/>
      <w:szCs w:val="18"/>
      <w:lang w:eastAsia="hi-IN" w:bidi="hi-IN"/>
    </w:rPr>
  </w:style>
  <w:style w:type="paragraph" w:styleId="Lista">
    <w:name w:val="List"/>
    <w:basedOn w:val="Szvegtrzs"/>
    <w:uiPriority w:val="99"/>
    <w:rPr>
      <w:rFonts w:ascii="Arial" w:hAnsi="Arial" w:cs="Arial"/>
    </w:rPr>
  </w:style>
  <w:style w:type="paragraph" w:customStyle="1" w:styleId="Felirat">
    <w:name w:val="Felirat"/>
    <w:basedOn w:val="Norml"/>
    <w:uiPriority w:val="99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pPr>
      <w:suppressLineNumbers/>
    </w:pPr>
    <w:rPr>
      <w:rFonts w:ascii="Arial" w:hAnsi="Arial"/>
    </w:rPr>
  </w:style>
  <w:style w:type="paragraph" w:customStyle="1" w:styleId="Heading">
    <w:name w:val="Heading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Kpalrs">
    <w:name w:val="caption"/>
    <w:basedOn w:val="Norml"/>
    <w:uiPriority w:val="99"/>
    <w:qFormat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Norml"/>
    <w:uiPriority w:val="99"/>
    <w:rPr>
      <w:rFonts w:ascii="Arial" w:hAnsi="Arial" w:cs="Arial"/>
    </w:rPr>
  </w:style>
  <w:style w:type="paragraph" w:customStyle="1" w:styleId="WW-Heading">
    <w:name w:val="WW-Heading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">
    <w:name w:val="WW-caption"/>
    <w:basedOn w:val="Norml"/>
    <w:uiPriority w:val="9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WW-Index">
    <w:name w:val="WW-Index"/>
    <w:basedOn w:val="Norml"/>
    <w:uiPriority w:val="99"/>
    <w:rPr>
      <w:rFonts w:ascii="Arial" w:hAnsi="Arial" w:cs="Arial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Szvegtrzsbehzssal">
    <w:name w:val="Body Text Indent"/>
    <w:basedOn w:val="Norml"/>
    <w:link w:val="SzvegtrzsbehzssalChar"/>
    <w:uiPriority w:val="99"/>
    <w:pPr>
      <w:jc w:val="both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Pr>
      <w:rFonts w:cs="Mangal"/>
      <w:sz w:val="20"/>
      <w:szCs w:val="18"/>
      <w:lang w:eastAsia="hi-IN" w:bidi="hi-IN"/>
    </w:rPr>
  </w:style>
  <w:style w:type="paragraph" w:styleId="Lbjegyzetszveg">
    <w:name w:val="footnote text"/>
    <w:basedOn w:val="Norml"/>
    <w:link w:val="LbjegyzetszvegChar"/>
    <w:uiPriority w:val="99"/>
    <w:pPr>
      <w:suppressLineNumbers/>
      <w:ind w:left="283" w:hanging="283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cs="Mangal"/>
      <w:sz w:val="20"/>
      <w:szCs w:val="18"/>
      <w:lang w:eastAsia="hi-IN" w:bidi="hi-IN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Mangal"/>
      <w:sz w:val="18"/>
      <w:szCs w:val="16"/>
      <w:lang w:eastAsia="hi-IN" w:bidi="hi-IN"/>
    </w:rPr>
  </w:style>
  <w:style w:type="paragraph" w:customStyle="1" w:styleId="WW-footnotetext">
    <w:name w:val="WW-footnote text"/>
    <w:basedOn w:val="Norml"/>
    <w:uiPriority w:val="99"/>
    <w:pPr>
      <w:ind w:left="283" w:hanging="283"/>
    </w:pPr>
  </w:style>
  <w:style w:type="paragraph" w:customStyle="1" w:styleId="WW-footnotetext1">
    <w:name w:val="WW-footnote text1"/>
    <w:basedOn w:val="Norml"/>
    <w:uiPriority w:val="99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3802</Characters>
  <Application>Microsoft Office Word</Application>
  <DocSecurity>0</DocSecurity>
  <Lines>31</Lines>
  <Paragraphs>8</Paragraphs>
  <ScaleCrop>false</ScaleCrop>
  <Company>MMFK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2001</dc:title>
  <dc:subject/>
  <dc:creator>Farkas, László</dc:creator>
  <cp:keywords/>
  <dc:description/>
  <cp:lastModifiedBy>Sándor Bodnár</cp:lastModifiedBy>
  <cp:revision>2</cp:revision>
  <dcterms:created xsi:type="dcterms:W3CDTF">2021-06-22T07:46:00Z</dcterms:created>
  <dcterms:modified xsi:type="dcterms:W3CDTF">2021-06-22T07:46:00Z</dcterms:modified>
</cp:coreProperties>
</file>