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3050D" w14:textId="77777777" w:rsidR="00000000" w:rsidRDefault="00A1237D">
      <w:pPr>
        <w:pStyle w:val="Cmsor1"/>
        <w:tabs>
          <w:tab w:val="left" w:pos="9071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Élet Igéje 2011. február</w:t>
      </w:r>
    </w:p>
    <w:p w14:paraId="60A5C892" w14:textId="77777777" w:rsidR="00000000" w:rsidRDefault="00A1237D">
      <w:pPr>
        <w:tabs>
          <w:tab w:val="left" w:pos="9071"/>
        </w:tabs>
        <w:ind w:right="-1"/>
        <w:rPr>
          <w:rFonts w:ascii="Times New Roman" w:hAnsi="Times New Roman" w:cs="Times New Roman"/>
          <w:i/>
          <w:iCs/>
          <w:sz w:val="24"/>
          <w:szCs w:val="24"/>
        </w:rPr>
      </w:pPr>
    </w:p>
    <w:p w14:paraId="530C64D3" w14:textId="77777777" w:rsidR="00000000" w:rsidRDefault="00A1237D">
      <w:pPr>
        <w:tabs>
          <w:tab w:val="left" w:pos="9071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„Akiket Isten Lelke vezérel, azok Isten fiai.” (Róm 8,14)</w:t>
      </w:r>
      <w:r>
        <w:rPr>
          <w:rStyle w:val="Lbjegyzet-hivatkozs"/>
          <w:rFonts w:ascii="Times New Roman" w:hAnsi="Times New Roman" w:cs="Times New Roman"/>
          <w:b/>
          <w:bCs/>
          <w:i/>
          <w:iCs/>
          <w:sz w:val="24"/>
          <w:szCs w:val="24"/>
        </w:rPr>
        <w:footnoteReference w:id="1"/>
      </w:r>
    </w:p>
    <w:p w14:paraId="1D84E00D" w14:textId="77777777" w:rsidR="00000000" w:rsidRDefault="00A1237D">
      <w:pPr>
        <w:tabs>
          <w:tab w:val="left" w:pos="9071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0D940DB2" w14:textId="77777777" w:rsidR="00000000" w:rsidRDefault="00A1237D">
      <w:pPr>
        <w:tabs>
          <w:tab w:val="left" w:pos="9071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 az ige Szent Pál himnuszának a szívé</w:t>
      </w:r>
      <w:r>
        <w:rPr>
          <w:rFonts w:ascii="Times New Roman" w:hAnsi="Times New Roman" w:cs="Times New Roman"/>
          <w:sz w:val="24"/>
          <w:szCs w:val="24"/>
        </w:rPr>
        <w:t>ben helyezkedik el, amit a keresztény élet szépségéről, újdonságáról és szabadságáról énekel: ez az élet a keresztség és a Jézusba vetett hit gyümölcse, amely teljesen Jézusba olt bennünket, és általa a szentháromságos élet dinamizmusába. Mivel egy és ugya</w:t>
      </w:r>
      <w:r>
        <w:rPr>
          <w:rFonts w:ascii="Times New Roman" w:hAnsi="Times New Roman" w:cs="Times New Roman"/>
          <w:sz w:val="24"/>
          <w:szCs w:val="24"/>
        </w:rPr>
        <w:t>nazon személlyé válunk Krisztussal, az Ő Lelkéből és Lelkének minden gyümölcséből is részesedünk, mindenekelőtt az istengyermekség ajándékából.</w:t>
      </w:r>
    </w:p>
    <w:p w14:paraId="03DE1745" w14:textId="77777777" w:rsidR="00000000" w:rsidRDefault="00A1237D">
      <w:pPr>
        <w:tabs>
          <w:tab w:val="left" w:pos="9071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 ugyan a keresztények „fogadott fiúságáról”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beszél, de csak azé</w:t>
      </w:r>
      <w:r>
        <w:rPr>
          <w:rFonts w:ascii="Times New Roman" w:hAnsi="Times New Roman" w:cs="Times New Roman"/>
          <w:sz w:val="24"/>
          <w:szCs w:val="24"/>
        </w:rPr>
        <w:t>rt, hogy megkülönböztesse a természetes fiúságtól, ami csak Isten egyszülött Fiát illeti meg.</w:t>
      </w:r>
    </w:p>
    <w:p w14:paraId="7A2F6EFB" w14:textId="77777777" w:rsidR="00000000" w:rsidRDefault="00A1237D">
      <w:pPr>
        <w:tabs>
          <w:tab w:val="left" w:pos="9071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mi kapcsolatunk az Atyával nem pusztán jogi kapcsolat, mint az örökbe fogadott gyermekeké, mert gyökerében érinti a lényünket, megváltoztatja a természetünket, </w:t>
      </w:r>
      <w:r>
        <w:rPr>
          <w:rFonts w:ascii="Times New Roman" w:hAnsi="Times New Roman" w:cs="Times New Roman"/>
          <w:sz w:val="24"/>
          <w:szCs w:val="24"/>
        </w:rPr>
        <w:t>mintha újjászületnénk. Hiszen egész életünket egy új elv, egy új lélek járja át: Isten Lelke.</w:t>
      </w:r>
    </w:p>
    <w:p w14:paraId="08C186E0" w14:textId="77777777" w:rsidR="00000000" w:rsidRDefault="00A1237D">
      <w:pPr>
        <w:tabs>
          <w:tab w:val="left" w:pos="9071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És vég nélkül énekelhetnénk Pállal a halál és feltámadás csodáját, hiszen a keresztség kegyelme műveli ezt bennünk.</w:t>
      </w:r>
    </w:p>
    <w:p w14:paraId="0360043D" w14:textId="77777777" w:rsidR="00000000" w:rsidRDefault="00A1237D">
      <w:pPr>
        <w:tabs>
          <w:tab w:val="left" w:pos="907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58F48DE" w14:textId="77777777" w:rsidR="00000000" w:rsidRDefault="00A1237D">
      <w:pPr>
        <w:tabs>
          <w:tab w:val="left" w:pos="9071"/>
        </w:tabs>
        <w:ind w:right="-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„Akiket Isten Lelke vezérel, azok Is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ten fiai.”</w:t>
      </w:r>
    </w:p>
    <w:bookmarkEnd w:id="0"/>
    <w:p w14:paraId="34EB22AC" w14:textId="77777777" w:rsidR="00000000" w:rsidRDefault="00A1237D">
      <w:pPr>
        <w:tabs>
          <w:tab w:val="left" w:pos="907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B9DF8E6" w14:textId="77777777" w:rsidR="00000000" w:rsidRDefault="00A1237D">
      <w:pPr>
        <w:tabs>
          <w:tab w:val="left" w:pos="9071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 az ige valami olyat mond el, ami szoros kapcsolatban áll keresztény életünkkel, és amibe Jézus Lelke hozta azt a dinamizmust, azt a „feszültséget”, amit Pál a test és lélek ellentétébe sűrítve fejez ki. Ugyanis a test szó alatt az e</w:t>
      </w:r>
      <w:r>
        <w:rPr>
          <w:rFonts w:ascii="Times New Roman" w:hAnsi="Times New Roman" w:cs="Times New Roman"/>
          <w:sz w:val="24"/>
          <w:szCs w:val="24"/>
        </w:rPr>
        <w:t>gész (a test és lélek) embert érti, teljes törékenységével és egoizmusával, amely folyamatosan harcban áll a szeretet törvényével, sőt azzal a Szeretettel, amelyet Isten árasztott a szívünkbe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627648" w14:textId="77777777" w:rsidR="00000000" w:rsidRDefault="00A1237D">
      <w:pPr>
        <w:tabs>
          <w:tab w:val="left" w:pos="9071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Hiszen, akiket a Lélek vezet, azoknak minden nap</w:t>
      </w:r>
      <w:r>
        <w:rPr>
          <w:rFonts w:ascii="Times New Roman" w:hAnsi="Times New Roman" w:cs="Times New Roman"/>
          <w:sz w:val="24"/>
          <w:szCs w:val="24"/>
        </w:rPr>
        <w:t xml:space="preserve"> meg kell vívniuk „a hit jó harcát”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>, hogy el tudják fojtani a rosszra törő hajlamokat, és a keresztségben megvallott hitük szerint tudjanak élni.</w:t>
      </w:r>
    </w:p>
    <w:p w14:paraId="7A60831E" w14:textId="77777777" w:rsidR="00000000" w:rsidRDefault="00A1237D">
      <w:pPr>
        <w:tabs>
          <w:tab w:val="left" w:pos="9071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hogyan?</w:t>
      </w:r>
    </w:p>
    <w:p w14:paraId="6393035E" w14:textId="77777777" w:rsidR="00000000" w:rsidRDefault="00A1237D">
      <w:pPr>
        <w:tabs>
          <w:tab w:val="left" w:pos="9071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Tudjuk jól, ahhoz, hogy a Szentlélek működjék, a mi részünkre is szükség van. Pál ezt </w:t>
      </w:r>
      <w:r>
        <w:rPr>
          <w:rFonts w:ascii="Times New Roman" w:hAnsi="Times New Roman" w:cs="Times New Roman"/>
          <w:sz w:val="24"/>
          <w:szCs w:val="24"/>
        </w:rPr>
        <w:t>az igét írva elsősorban arra gondolt, ami Krisztus követőinek a kötelessége: önmagunk megtagadására, harcunkra az egoizmus legkülönfélébb formái ellen.</w:t>
      </w:r>
    </w:p>
    <w:p w14:paraId="19F51587" w14:textId="77777777" w:rsidR="00000000" w:rsidRDefault="00A1237D">
      <w:pPr>
        <w:tabs>
          <w:tab w:val="left" w:pos="9071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amikor meghalunk önmagunknak, az életet hoz, mert minden vágás, minden metszés, az önző énünkre kimon</w:t>
      </w:r>
      <w:r>
        <w:rPr>
          <w:rFonts w:ascii="Times New Roman" w:hAnsi="Times New Roman" w:cs="Times New Roman"/>
          <w:sz w:val="24"/>
          <w:szCs w:val="24"/>
        </w:rPr>
        <w:t>dott minden egyes „nem” új fénynek, új békének és örömnek, szeretetnek és benső szabadságnak a forrása: a Lélekre kinyitott kapu.</w:t>
      </w:r>
    </w:p>
    <w:p w14:paraId="6A47907E" w14:textId="77777777" w:rsidR="00000000" w:rsidRDefault="00A1237D">
      <w:pPr>
        <w:tabs>
          <w:tab w:val="left" w:pos="9071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Szabadabban hagyva szívünkben a Szentlelket, Ő egyre bőségesebben tud elárasztani ajándékaival, és tud majd vezetni az élet út</w:t>
      </w:r>
      <w:r>
        <w:rPr>
          <w:rFonts w:ascii="Times New Roman" w:hAnsi="Times New Roman" w:cs="Times New Roman"/>
          <w:sz w:val="24"/>
          <w:szCs w:val="24"/>
        </w:rPr>
        <w:t>jain.</w:t>
      </w:r>
    </w:p>
    <w:p w14:paraId="567F114E" w14:textId="77777777" w:rsidR="00000000" w:rsidRDefault="00A1237D">
      <w:pPr>
        <w:tabs>
          <w:tab w:val="left" w:pos="907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3C7CDE0" w14:textId="77777777" w:rsidR="00000000" w:rsidRDefault="00A1237D">
      <w:pPr>
        <w:tabs>
          <w:tab w:val="left" w:pos="9071"/>
        </w:tabs>
        <w:ind w:right="-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„Akiket Isten Lelke vezérel, azok Isten fiai.”</w:t>
      </w:r>
    </w:p>
    <w:p w14:paraId="033203D6" w14:textId="77777777" w:rsidR="00000000" w:rsidRDefault="00A1237D">
      <w:pPr>
        <w:tabs>
          <w:tab w:val="left" w:pos="907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0C9ED14" w14:textId="77777777" w:rsidR="00000000" w:rsidRDefault="00A1237D">
      <w:pPr>
        <w:tabs>
          <w:tab w:val="left" w:pos="9071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Hogyan éljük hát ezt az igét?</w:t>
      </w:r>
    </w:p>
    <w:p w14:paraId="4D98E4EB" w14:textId="77777777" w:rsidR="00000000" w:rsidRDefault="00A1237D">
      <w:pPr>
        <w:tabs>
          <w:tab w:val="left" w:pos="9071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Egyre jobban tudatosítanunk kell a Szentlélek jelenlétét magunkban: végtelen kincset hordozunk, de ennek nem vagyunk eléggé tudatában. Rendkívüli gazdagság birtokában vagy</w:t>
      </w:r>
      <w:r>
        <w:rPr>
          <w:rFonts w:ascii="Times New Roman" w:hAnsi="Times New Roman" w:cs="Times New Roman"/>
          <w:sz w:val="24"/>
          <w:szCs w:val="24"/>
        </w:rPr>
        <w:t>unk, de ez többnyire kihasználatlan marad.</w:t>
      </w:r>
    </w:p>
    <w:p w14:paraId="7D92F53E" w14:textId="77777777" w:rsidR="00000000" w:rsidRDefault="00A1237D">
      <w:pPr>
        <w:tabs>
          <w:tab w:val="left" w:pos="9071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Hogy meghalljuk és kövessük is az Ő hangját, tudnunk kell nemet mondani mindarra, ami Isten akarata ellen van, és igent mondani az Ő akaratára. Nemet mondani a kísértésekre, </w:t>
      </w:r>
      <w:r>
        <w:rPr>
          <w:rFonts w:ascii="Times New Roman" w:hAnsi="Times New Roman" w:cs="Times New Roman"/>
          <w:sz w:val="24"/>
          <w:szCs w:val="24"/>
        </w:rPr>
        <w:lastRenderedPageBreak/>
        <w:t>határozottan ellenállva a rossz sugalla</w:t>
      </w:r>
      <w:r>
        <w:rPr>
          <w:rFonts w:ascii="Times New Roman" w:hAnsi="Times New Roman" w:cs="Times New Roman"/>
          <w:sz w:val="24"/>
          <w:szCs w:val="24"/>
        </w:rPr>
        <w:t>toknak; igent azokra a feladatokra, amelyeket Isten bízott ránk, igent a szeretetre minden felebarátunk iránt, igent a megpróbáltatásokra és nehézségekre, amelyekkel szembetalálkozunk.</w:t>
      </w:r>
    </w:p>
    <w:p w14:paraId="09D73E9E" w14:textId="77777777" w:rsidR="00000000" w:rsidRDefault="00A1237D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így teszünk, a Szentlélek fog bennünket vezetni, és keresztény életü</w:t>
      </w:r>
      <w:r>
        <w:rPr>
          <w:rFonts w:ascii="Times New Roman" w:hAnsi="Times New Roman" w:cs="Times New Roman"/>
          <w:sz w:val="24"/>
          <w:szCs w:val="24"/>
        </w:rPr>
        <w:t>nknek ízt, érvényt, erőt, ragyogást ad, ami csak az ő hitelességének tulajdonítható.</w:t>
      </w:r>
    </w:p>
    <w:p w14:paraId="2189E6E0" w14:textId="77777777" w:rsidR="00000000" w:rsidRDefault="00A1237D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Így a mellettünk lévők észre fogják venni, hogy nemcsak emberi családunknak vagyunk gyermekei, hanem Isten fiai.</w:t>
      </w:r>
    </w:p>
    <w:p w14:paraId="426AF10C" w14:textId="77777777" w:rsidR="00000000" w:rsidRDefault="00A1237D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1BAE32C0" w14:textId="77777777" w:rsidR="00000000" w:rsidRDefault="00A1237D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Chiara Lubich</w:t>
      </w:r>
    </w:p>
    <w:sectPr w:rsidR="00000000">
      <w:footerReference w:type="default" r:id="rId6"/>
      <w:pgSz w:w="11907" w:h="16840" w:code="9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F3DDA" w14:textId="77777777" w:rsidR="00000000" w:rsidRDefault="00A1237D">
      <w:r>
        <w:separator/>
      </w:r>
    </w:p>
  </w:endnote>
  <w:endnote w:type="continuationSeparator" w:id="0">
    <w:p w14:paraId="517259E3" w14:textId="77777777" w:rsidR="00000000" w:rsidRDefault="00A1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16330" w14:textId="77777777" w:rsidR="00000000" w:rsidRDefault="00A1237D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DBDFB" w14:textId="77777777" w:rsidR="00000000" w:rsidRDefault="00A1237D">
      <w:r>
        <w:separator/>
      </w:r>
    </w:p>
  </w:footnote>
  <w:footnote w:type="continuationSeparator" w:id="0">
    <w:p w14:paraId="7BD33260" w14:textId="77777777" w:rsidR="00000000" w:rsidRDefault="00A1237D">
      <w:r>
        <w:continuationSeparator/>
      </w:r>
    </w:p>
  </w:footnote>
  <w:footnote w:id="1">
    <w:p w14:paraId="76476EFB" w14:textId="77777777" w:rsidR="00000000" w:rsidRDefault="00A1237D">
      <w:pPr>
        <w:pStyle w:val="Lbjegyzetszveg"/>
      </w:pPr>
      <w:r>
        <w:rPr>
          <w:rStyle w:val="Lbjegyzet-hivatkozs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Életige 2000. június. Megjelent: </w:t>
      </w:r>
      <w:r>
        <w:rPr>
          <w:rFonts w:ascii="Times New Roman" w:hAnsi="Times New Roman" w:cs="Times New Roman"/>
          <w:i/>
          <w:iCs/>
        </w:rPr>
        <w:t>Új Város</w:t>
      </w:r>
      <w:r>
        <w:rPr>
          <w:rFonts w:ascii="Times New Roman" w:hAnsi="Times New Roman" w:cs="Times New Roman"/>
        </w:rPr>
        <w:t xml:space="preserve"> 2000/6.</w:t>
      </w:r>
    </w:p>
  </w:footnote>
  <w:footnote w:id="2">
    <w:p w14:paraId="2D797F02" w14:textId="77777777" w:rsidR="00000000" w:rsidRDefault="00A1237D">
      <w:pPr>
        <w:pStyle w:val="Lbjegyzetszveg"/>
      </w:pPr>
      <w:r>
        <w:rPr>
          <w:rStyle w:val="Lbjegyzet-hivatkozs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vö. Róm 8,15; Gal 4,5</w:t>
      </w:r>
    </w:p>
  </w:footnote>
  <w:footnote w:id="3">
    <w:p w14:paraId="290A31E4" w14:textId="77777777" w:rsidR="00000000" w:rsidRDefault="00A1237D">
      <w:pPr>
        <w:pStyle w:val="Lbjegyzetszveg"/>
      </w:pPr>
      <w:r>
        <w:rPr>
          <w:rStyle w:val="Lbjegyzet-hivatkozs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vö. Róm 5,5</w:t>
      </w:r>
    </w:p>
  </w:footnote>
  <w:footnote w:id="4">
    <w:p w14:paraId="0728BA38" w14:textId="77777777" w:rsidR="00000000" w:rsidRDefault="00A1237D">
      <w:pPr>
        <w:pStyle w:val="Lbjegyzetszveg"/>
      </w:pPr>
      <w:r>
        <w:rPr>
          <w:rStyle w:val="Lbjegyzet-hivatkozs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1Tim 6,12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1237D"/>
    <w:rsid w:val="00A1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9DC7A"/>
  <w14:defaultImageDpi w14:val="0"/>
  <w15:docId w15:val="{EABB9F45-4A42-42D1-AD0B-B6379D84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  <w:rPr>
      <w:rFonts w:ascii="Arial" w:hAnsi="Arial" w:cs="Arial"/>
      <w:lang w:eastAsia="ja-JP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outlineLvl w:val="0"/>
    </w:pPr>
    <w:rPr>
      <w:sz w:val="32"/>
      <w:szCs w:val="32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Pr>
      <w:rFonts w:ascii="Arial" w:hAnsi="Arial" w:cs="Arial"/>
      <w:lang w:eastAsia="ja-JP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Pr>
      <w:rFonts w:ascii="Arial" w:hAnsi="Arial" w:cs="Arial"/>
      <w:lang w:eastAsia="ja-JP"/>
    </w:rPr>
  </w:style>
  <w:style w:type="character" w:styleId="Oldalszm">
    <w:name w:val="page number"/>
    <w:basedOn w:val="Bekezdsalapbettpusa"/>
    <w:uiPriority w:val="99"/>
  </w:style>
  <w:style w:type="paragraph" w:styleId="Dokumentumtrkp">
    <w:name w:val="Document Map"/>
    <w:basedOn w:val="Norml"/>
    <w:link w:val="Dokumentumtrk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Pr>
      <w:rFonts w:ascii="Segoe UI" w:hAnsi="Segoe UI" w:cs="Segoe UI"/>
      <w:sz w:val="16"/>
      <w:szCs w:val="16"/>
      <w:lang w:eastAsia="ja-JP"/>
    </w:rPr>
  </w:style>
  <w:style w:type="paragraph" w:styleId="Lbjegyzetszveg">
    <w:name w:val="footnote text"/>
    <w:basedOn w:val="Norml"/>
    <w:link w:val="LbjegyzetszvegChar"/>
    <w:uiPriority w:val="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rFonts w:ascii="Arial" w:hAnsi="Arial" w:cs="Arial"/>
      <w:sz w:val="20"/>
      <w:szCs w:val="20"/>
      <w:lang w:eastAsia="ja-JP"/>
    </w:rPr>
  </w:style>
  <w:style w:type="character" w:styleId="Lbjegyzet-hivatkozs">
    <w:name w:val="footnote reference"/>
    <w:basedOn w:val="Bekezdsalapbettpusa"/>
    <w:uiPriority w:val="99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  <w:lang w:eastAsia="ja-JP"/>
    </w:rPr>
  </w:style>
  <w:style w:type="character" w:styleId="Jegyzethivatkozs">
    <w:name w:val="annotation reference"/>
    <w:basedOn w:val="Bekezdsalapbettpusa"/>
    <w:uiPriority w:val="9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rFonts w:ascii="Arial" w:hAnsi="Arial" w:cs="Arial"/>
      <w:sz w:val="20"/>
      <w:szCs w:val="20"/>
      <w:lang w:eastAsia="ja-JP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rFonts w:ascii="Arial" w:hAnsi="Arial" w:cs="Arial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2904</Characters>
  <Application>Microsoft Office Word</Application>
  <DocSecurity>0</DocSecurity>
  <Lines>24</Lines>
  <Paragraphs>6</Paragraphs>
  <ScaleCrop>false</ScaleCrop>
  <Company>.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Új Város</dc:title>
  <dc:subject/>
  <dc:creator>Fons Vitae</dc:creator>
  <cp:keywords/>
  <dc:description/>
  <cp:lastModifiedBy>Sándor Bodnár</cp:lastModifiedBy>
  <cp:revision>2</cp:revision>
  <cp:lastPrinted>1999-10-05T19:33:00Z</cp:lastPrinted>
  <dcterms:created xsi:type="dcterms:W3CDTF">2021-06-22T07:42:00Z</dcterms:created>
  <dcterms:modified xsi:type="dcterms:W3CDTF">2021-06-22T07:42:00Z</dcterms:modified>
</cp:coreProperties>
</file>