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0FF7" w14:textId="77777777" w:rsidR="00000000" w:rsidRDefault="00F500F5">
      <w:pPr>
        <w:pStyle w:val="Cmso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Életige, 2010. november</w:t>
      </w:r>
    </w:p>
    <w:p w14:paraId="7C3C7C66" w14:textId="77777777" w:rsidR="00000000" w:rsidRDefault="00F500F5">
      <w:pPr>
        <w:widowControl w:val="0"/>
        <w:ind w:firstLine="425"/>
        <w:rPr>
          <w:b/>
          <w:bCs/>
          <w:snapToGrid w:val="0"/>
          <w:sz w:val="24"/>
          <w:szCs w:val="24"/>
        </w:rPr>
      </w:pPr>
    </w:p>
    <w:p w14:paraId="377D570E" w14:textId="77777777" w:rsidR="00000000" w:rsidRDefault="00F500F5">
      <w:pPr>
        <w:widowControl w:val="0"/>
        <w:ind w:firstLine="425"/>
        <w:rPr>
          <w:b/>
          <w:bCs/>
          <w:snapToGrid w:val="0"/>
          <w:sz w:val="24"/>
          <w:szCs w:val="24"/>
        </w:rPr>
      </w:pPr>
    </w:p>
    <w:p w14:paraId="5E81939E" w14:textId="77777777" w:rsidR="00000000" w:rsidRDefault="00F500F5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>„Boldogok a tisztaszívűek, mert meglátják az Istent.”</w:t>
      </w:r>
      <w:r>
        <w:rPr>
          <w:b/>
          <w:bCs/>
          <w:snapToGrid w:val="0"/>
          <w:sz w:val="24"/>
          <w:szCs w:val="24"/>
        </w:rPr>
        <w:t xml:space="preserve"> (Mt 5,8)</w:t>
      </w:r>
      <w:r>
        <w:rPr>
          <w:rStyle w:val="Lbjegyzet-hivatkozs"/>
          <w:b/>
          <w:bCs/>
          <w:snapToGrid w:val="0"/>
          <w:sz w:val="24"/>
          <w:szCs w:val="24"/>
        </w:rPr>
        <w:footnoteReference w:id="1"/>
      </w:r>
    </w:p>
    <w:p w14:paraId="2C0904F1" w14:textId="77777777" w:rsidR="00000000" w:rsidRDefault="00F500F5">
      <w:pPr>
        <w:widowControl w:val="0"/>
        <w:ind w:firstLine="425"/>
        <w:rPr>
          <w:snapToGrid w:val="0"/>
          <w:sz w:val="24"/>
          <w:szCs w:val="24"/>
        </w:rPr>
      </w:pPr>
    </w:p>
    <w:p w14:paraId="710F64A5" w14:textId="77777777" w:rsidR="00000000" w:rsidRDefault="00F500F5">
      <w:pPr>
        <w:pStyle w:val="Szvegtrzs2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Jézus a hegyi beszé</w:t>
      </w:r>
      <w:r>
        <w:rPr>
          <w:rFonts w:ascii="Times New Roman" w:hAnsi="Times New Roman" w:cs="Times New Roman"/>
        </w:rPr>
        <w:t>ddel kezdi meg tanítói működését. A Genezáreti-tó melletti Kafarnaum közelében felment egy hegyre, leült, ahogy akkoriban a tanítók, és a tömegnek a boldogságokról beszélt. Az Ószövetség többször is használja a „boldog” kifejezést: azokat tünteti ki a jelz</w:t>
      </w:r>
      <w:r>
        <w:rPr>
          <w:rFonts w:ascii="Times New Roman" w:hAnsi="Times New Roman" w:cs="Times New Roman"/>
        </w:rPr>
        <w:t>ővel, akik az Úr Igéjét különbözőképpen valóra váltották.</w:t>
      </w:r>
    </w:p>
    <w:p w14:paraId="7694F8A3" w14:textId="77777777" w:rsidR="00000000" w:rsidRDefault="00F500F5">
      <w:pPr>
        <w:widowControl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Jézus részben a már ismert boldogságokat idézi a tanítványoknak, azt azonban először hallják, hogy a tisztaszívűek nemcsak fölmehetnek az Úr hegyére – amint a zsoltár megénekli</w:t>
      </w:r>
      <w:r>
        <w:rPr>
          <w:rStyle w:val="Lbjegyzet-hivatkozs"/>
          <w:snapToGrid w:val="0"/>
          <w:sz w:val="24"/>
          <w:szCs w:val="24"/>
        </w:rPr>
        <w:footnoteReference w:id="2"/>
      </w:r>
      <w:r>
        <w:rPr>
          <w:snapToGrid w:val="0"/>
          <w:sz w:val="24"/>
          <w:szCs w:val="24"/>
        </w:rPr>
        <w:t xml:space="preserve"> –, </w:t>
      </w:r>
      <w:r>
        <w:rPr>
          <w:snapToGrid w:val="0"/>
          <w:sz w:val="24"/>
          <w:szCs w:val="24"/>
        </w:rPr>
        <w:t>hanem meg is láthatják Istent. Vajon milyen az a magas rendű tisztaság, amely ekkora jutalmat érdemel? Jézus beszédei bőséges magyarázatot adnak rá. Forduljunk tehát hozzá, hogy meríthessünk a hiteles tisztaság forrásából.</w:t>
      </w:r>
    </w:p>
    <w:p w14:paraId="4C13783B" w14:textId="77777777" w:rsidR="00000000" w:rsidRDefault="00F500F5">
      <w:pPr>
        <w:widowControl w:val="0"/>
        <w:ind w:firstLine="425"/>
        <w:rPr>
          <w:snapToGrid w:val="0"/>
          <w:sz w:val="24"/>
          <w:szCs w:val="24"/>
        </w:rPr>
      </w:pPr>
    </w:p>
    <w:p w14:paraId="21F84262" w14:textId="77777777" w:rsidR="00000000" w:rsidRDefault="00F500F5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>„</w:t>
      </w:r>
      <w:r>
        <w:rPr>
          <w:b/>
          <w:bCs/>
          <w:i/>
          <w:iCs/>
          <w:snapToGrid w:val="0"/>
          <w:sz w:val="24"/>
          <w:szCs w:val="24"/>
        </w:rPr>
        <w:t>Boldogok a tisztaszívűek, mert meglátják az Istent.”</w:t>
      </w:r>
    </w:p>
    <w:p w14:paraId="4C176000" w14:textId="77777777" w:rsidR="00000000" w:rsidRDefault="00F500F5">
      <w:pPr>
        <w:widowControl w:val="0"/>
        <w:ind w:firstLine="425"/>
        <w:rPr>
          <w:snapToGrid w:val="0"/>
          <w:sz w:val="24"/>
          <w:szCs w:val="24"/>
        </w:rPr>
      </w:pPr>
    </w:p>
    <w:p w14:paraId="37CAB4E5" w14:textId="77777777" w:rsidR="00000000" w:rsidRDefault="00F500F5">
      <w:pPr>
        <w:widowControl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„Ti már tiszták vagytok a tanítás által, amelyet hirdettem nektek”</w:t>
      </w:r>
      <w:r>
        <w:rPr>
          <w:rStyle w:val="Lbjegyzet-hivatkozs"/>
          <w:snapToGrid w:val="0"/>
          <w:sz w:val="24"/>
          <w:szCs w:val="24"/>
        </w:rPr>
        <w:footnoteReference w:id="3"/>
      </w:r>
      <w:r>
        <w:rPr>
          <w:snapToGrid w:val="0"/>
          <w:sz w:val="24"/>
          <w:szCs w:val="24"/>
        </w:rPr>
        <w:t>: Jézus szerint ez a megtisztulás leghatékonyabb eszköze. Nem annyira a vallási szertartások gyakorlása tisztítja meg a lelke</w:t>
      </w:r>
      <w:r>
        <w:rPr>
          <w:snapToGrid w:val="0"/>
          <w:sz w:val="24"/>
          <w:szCs w:val="24"/>
        </w:rPr>
        <w:t>t, hanem elsősorban az Ige. Jézus Szava nem olyan, mint az embereké. Benne ugyanaz a Krisztus van jelen, aki jelen van az Eucharisztiában, bár más módon. Az Ige révén Krisztust fogadjuk magunkba, s ha engedjük őt cselekedni, megszabadít a bűntől, vagyis ti</w:t>
      </w:r>
      <w:r>
        <w:rPr>
          <w:snapToGrid w:val="0"/>
          <w:sz w:val="24"/>
          <w:szCs w:val="24"/>
        </w:rPr>
        <w:t>sztává teszi a szívünket.</w:t>
      </w:r>
    </w:p>
    <w:p w14:paraId="768A874F" w14:textId="77777777" w:rsidR="00000000" w:rsidRDefault="00F500F5">
      <w:pPr>
        <w:pStyle w:val="Szvegtrzs2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tisztaság tehát a megélt Ige gyümölcse: Jézus igéi megszabadítanak ragaszkodásainktól, amelyek elkerülhetetlenül kialakulnak bennünk, ha létünk nem Istenben és az Ő tanításában gyökerezik. Előfordulhat, hogy rabjává válunk a tár</w:t>
      </w:r>
      <w:r>
        <w:rPr>
          <w:rFonts w:ascii="Times New Roman" w:hAnsi="Times New Roman" w:cs="Times New Roman"/>
        </w:rPr>
        <w:t>gyaknak, a teremtményeknek vagy önmagunknak. Ha viszont egyedül Isten áll a szívünk középpontjában, jelentőségét veszíti minden más.</w:t>
      </w:r>
    </w:p>
    <w:p w14:paraId="3B75E4E6" w14:textId="77777777" w:rsidR="00000000" w:rsidRDefault="00F500F5">
      <w:pPr>
        <w:pStyle w:val="Szvegtrzsbehzssal2"/>
        <w:ind w:firstLine="425"/>
        <w:jc w:val="both"/>
      </w:pPr>
      <w:r>
        <w:t>Hogy erre sikerrel vállalkozhassunk, jó, ha a nap folyamán többször is a zsoltár fohászával fordulunk Jézushoz, Istenhez: „</w:t>
      </w:r>
      <w:r>
        <w:t>Te vagy, Uram, az egyetlen kincsem!”</w:t>
      </w:r>
      <w:r>
        <w:rPr>
          <w:rStyle w:val="Lbjegyzet-hivatkozs"/>
        </w:rPr>
        <w:footnoteReference w:id="4"/>
      </w:r>
      <w:r>
        <w:t xml:space="preserve"> Ismételjük el gyakran, főként, amikor a különböző ragaszkodások olyan álmokat, érzéseket, szenvedélyeket ébresztenek, amelyek elhomályosíthatják tisztánlátásunkat, és megfoszthatnak szabadságunktól.</w:t>
      </w:r>
    </w:p>
    <w:p w14:paraId="34DB277E" w14:textId="77777777" w:rsidR="00000000" w:rsidRDefault="00F500F5">
      <w:pPr>
        <w:pStyle w:val="Szvegtrzsbehzssal2"/>
        <w:ind w:firstLine="425"/>
        <w:jc w:val="both"/>
      </w:pPr>
      <w:r>
        <w:t>Ke</w:t>
      </w:r>
      <w:r>
        <w:t>dvünk támad megnézni bizonyos reklámokat, plakátokat vagy tv-műsorokat? Ne tegyük! Mondjuk ilyenkor: „Te vagy, Uram, az egyetlen kincsem.” Ez az első lépés. Ha újra és újra kifejezésre juttatjuk Isten iránti szeretetünket, ki tudunk majd lépni önmagunkból,</w:t>
      </w:r>
      <w:r>
        <w:t xml:space="preserve"> s így növekedni fog bennünk a tisztaság.</w:t>
      </w:r>
    </w:p>
    <w:p w14:paraId="5686E1BE" w14:textId="77777777" w:rsidR="00000000" w:rsidRDefault="00F500F5">
      <w:pPr>
        <w:pStyle w:val="Szvegtrzsbehzssal2"/>
        <w:ind w:firstLine="425"/>
        <w:jc w:val="both"/>
      </w:pPr>
      <w:r>
        <w:t xml:space="preserve">Észrevesszük, hogy egy ember vagy egy munka akadályt gördít közénk és Isten közé, hogy veszélyezteti a kapcsolatunk áttetszőségét vele? Itt a pillanat, hogy újra kimondjuk: „Te vagy, Uram, az egyetlen kincsem.” Ez </w:t>
      </w:r>
      <w:r>
        <w:t>segít, hogy megtisztítsuk szándékainkat, és visszaszerezzük a belső szabadságot.</w:t>
      </w:r>
    </w:p>
    <w:p w14:paraId="0F8F0F1E" w14:textId="77777777" w:rsidR="00000000" w:rsidRDefault="00F500F5">
      <w:pPr>
        <w:widowControl w:val="0"/>
        <w:ind w:firstLine="425"/>
        <w:rPr>
          <w:snapToGrid w:val="0"/>
          <w:sz w:val="24"/>
          <w:szCs w:val="24"/>
        </w:rPr>
      </w:pPr>
    </w:p>
    <w:p w14:paraId="7E43A43F" w14:textId="77777777" w:rsidR="00000000" w:rsidRDefault="00F500F5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>„Boldogok a tisztaszívűek, mert meglátják az Istent.”</w:t>
      </w:r>
    </w:p>
    <w:p w14:paraId="0401077E" w14:textId="77777777" w:rsidR="00000000" w:rsidRDefault="00F500F5">
      <w:pPr>
        <w:widowControl w:val="0"/>
        <w:ind w:firstLine="425"/>
        <w:rPr>
          <w:snapToGrid w:val="0"/>
          <w:sz w:val="24"/>
          <w:szCs w:val="24"/>
        </w:rPr>
      </w:pPr>
    </w:p>
    <w:p w14:paraId="368910F7" w14:textId="77777777" w:rsidR="00000000" w:rsidRDefault="00F500F5">
      <w:pPr>
        <w:pStyle w:val="Szvegtrzsbehzssal2"/>
        <w:ind w:firstLine="425"/>
        <w:jc w:val="both"/>
      </w:pPr>
      <w:r>
        <w:t>A megélt Ige szabaddá és tisztává tesz, mivel szeretet. Hiszen a szeretet tisztítja meg isteni tüzével a szándékainkat,</w:t>
      </w:r>
      <w:r>
        <w:t xml:space="preserve"> és egész bensőnket, mivel a Biblia szerint az értelem és az akarat a szív legmélyén lakozik.</w:t>
      </w:r>
    </w:p>
    <w:p w14:paraId="435CA34E" w14:textId="77777777" w:rsidR="00000000" w:rsidRDefault="00F500F5">
      <w:pPr>
        <w:widowControl w:val="0"/>
        <w:ind w:firstLine="42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Amit viszont Jézus kér, és ami lehetővé teszi, hogy éljük ezt a boldogságot, az a kölcsönös szeretet, és akkor születhet csak meg, ha valaki, úgy, mint Jézus, kés</w:t>
      </w:r>
      <w:r>
        <w:rPr>
          <w:snapToGrid w:val="0"/>
          <w:sz w:val="24"/>
          <w:szCs w:val="24"/>
        </w:rPr>
        <w:t xml:space="preserve">z az életét adni a többiekért. Ez a </w:t>
      </w:r>
      <w:r>
        <w:rPr>
          <w:snapToGrid w:val="0"/>
          <w:sz w:val="24"/>
          <w:szCs w:val="24"/>
        </w:rPr>
        <w:lastRenderedPageBreak/>
        <w:t>szeretet magával ragadja a másikat; viszonzásra talál, és olyan légkört teremt, amit leginkább épp áttetsző tisztaságáról lehet fölismerni. Mindez Isten jelenlétéből fakad, mert csakis Ő képes arra, hogy tiszta szívet te</w:t>
      </w:r>
      <w:r>
        <w:rPr>
          <w:snapToGrid w:val="0"/>
          <w:sz w:val="24"/>
          <w:szCs w:val="24"/>
        </w:rPr>
        <w:t>remtsen bennünk.</w:t>
      </w:r>
      <w:r>
        <w:rPr>
          <w:rStyle w:val="Lbjegyzet-hivatkozs"/>
          <w:snapToGrid w:val="0"/>
          <w:sz w:val="24"/>
          <w:szCs w:val="24"/>
        </w:rPr>
        <w:footnoteReference w:id="5"/>
      </w:r>
      <w:r>
        <w:rPr>
          <w:snapToGrid w:val="0"/>
          <w:sz w:val="24"/>
          <w:szCs w:val="24"/>
        </w:rPr>
        <w:t xml:space="preserve"> A kölcsönös szeretetet élve az Ige ki fogja fejteni a hatását: megtisztít és megszentel.</w:t>
      </w:r>
    </w:p>
    <w:p w14:paraId="53F1BD6D" w14:textId="77777777" w:rsidR="00000000" w:rsidRDefault="00F500F5">
      <w:pPr>
        <w:pStyle w:val="Szvegtrzsbehzssal2"/>
        <w:ind w:firstLine="425"/>
        <w:jc w:val="both"/>
      </w:pPr>
      <w:r>
        <w:t>Az elszigetelt egyén nem tud sokáig ellenállni a világ csábításainak, a kölcsönös szeretet viszont olyan közeget biztosít, ahol meg</w:t>
      </w:r>
      <w:r>
        <w:t xml:space="preserve"> tudja őrizni tisztaságát és hiteles keresztény mivoltát.</w:t>
      </w:r>
    </w:p>
    <w:p w14:paraId="7BFCF37C" w14:textId="77777777" w:rsidR="00000000" w:rsidRDefault="00F500F5">
      <w:pPr>
        <w:widowControl w:val="0"/>
        <w:ind w:firstLine="425"/>
        <w:rPr>
          <w:snapToGrid w:val="0"/>
          <w:sz w:val="24"/>
          <w:szCs w:val="24"/>
        </w:rPr>
      </w:pPr>
    </w:p>
    <w:p w14:paraId="3215C3AD" w14:textId="77777777" w:rsidR="00000000" w:rsidRDefault="00F500F5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>„Boldogok a tisztaszívűek, mert meglátják az Istent.”</w:t>
      </w:r>
    </w:p>
    <w:p w14:paraId="08007F6B" w14:textId="77777777" w:rsidR="00000000" w:rsidRDefault="00F500F5">
      <w:pPr>
        <w:widowControl w:val="0"/>
        <w:ind w:firstLine="425"/>
        <w:rPr>
          <w:snapToGrid w:val="0"/>
          <w:sz w:val="24"/>
          <w:szCs w:val="24"/>
        </w:rPr>
      </w:pPr>
    </w:p>
    <w:p w14:paraId="1624EEDC" w14:textId="77777777" w:rsidR="00000000" w:rsidRDefault="00F500F5">
      <w:pPr>
        <w:pStyle w:val="Szvegtrzsbehzssal2"/>
        <w:ind w:firstLine="425"/>
        <w:jc w:val="both"/>
      </w:pPr>
      <w:r>
        <w:t>A mindig újra visszaszerzett tisztaság gyümölcseként pedig „láthatjuk” Istent, vagyis megértjük, hogy Ő működik a személyes életünkben és a tö</w:t>
      </w:r>
      <w:r>
        <w:t>rténelemben, meghalljuk a szívünkben szóló hangját, és felfedezzük őt mindenütt, ahol jelen van: a szegényekben, az Eucharisztiában, az Igéjében, a testvéri közösségben, az egyházban.</w:t>
      </w:r>
    </w:p>
    <w:p w14:paraId="21EC303C" w14:textId="77777777" w:rsidR="00000000" w:rsidRDefault="00F500F5">
      <w:pPr>
        <w:pStyle w:val="Szvegtrzsbehzssal2"/>
        <w:ind w:firstLine="425"/>
        <w:jc w:val="both"/>
      </w:pPr>
      <w:r>
        <w:t>Megízleljük jelenlétét már itt a földön, ahol „a hitben élünk, a szemlél</w:t>
      </w:r>
      <w:r>
        <w:t>et még nem osztályrészünk”</w:t>
      </w:r>
      <w:r>
        <w:rPr>
          <w:rStyle w:val="Lbjegyzet-hivatkozs"/>
        </w:rPr>
        <w:footnoteReference w:id="6"/>
      </w:r>
      <w:r>
        <w:t>, mindaddig, amíg majd örökre „színről színre”</w:t>
      </w:r>
      <w:r>
        <w:rPr>
          <w:rStyle w:val="Lbjegyzet-hivatkozs"/>
        </w:rPr>
        <w:footnoteReference w:id="7"/>
      </w:r>
      <w:r>
        <w:t xml:space="preserve"> láthatjuk őt.</w:t>
      </w:r>
    </w:p>
    <w:p w14:paraId="7D033E1E" w14:textId="77777777" w:rsidR="00000000" w:rsidRDefault="00F500F5">
      <w:pPr>
        <w:widowControl w:val="0"/>
        <w:ind w:firstLine="425"/>
        <w:rPr>
          <w:snapToGrid w:val="0"/>
          <w:sz w:val="24"/>
          <w:szCs w:val="24"/>
        </w:rPr>
      </w:pPr>
    </w:p>
    <w:p w14:paraId="0072FA51" w14:textId="77777777" w:rsidR="00000000" w:rsidRDefault="00F500F5">
      <w:pPr>
        <w:widowControl w:val="0"/>
        <w:ind w:left="7189" w:firstLine="11"/>
        <w:rPr>
          <w:snapToGrid w:val="0"/>
        </w:rPr>
      </w:pPr>
      <w:r>
        <w:rPr>
          <w:snapToGrid w:val="0"/>
          <w:sz w:val="24"/>
          <w:szCs w:val="24"/>
        </w:rPr>
        <w:t>Chiara Lubich</w:t>
      </w:r>
    </w:p>
    <w:sectPr w:rsidR="00000000"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4431" w14:textId="77777777" w:rsidR="00000000" w:rsidRDefault="00F500F5">
      <w:r>
        <w:separator/>
      </w:r>
    </w:p>
  </w:endnote>
  <w:endnote w:type="continuationSeparator" w:id="0">
    <w:p w14:paraId="5156D139" w14:textId="77777777" w:rsidR="00000000" w:rsidRDefault="00F5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9AD0" w14:textId="77777777" w:rsidR="00000000" w:rsidRDefault="00F500F5">
      <w:r>
        <w:separator/>
      </w:r>
    </w:p>
  </w:footnote>
  <w:footnote w:type="continuationSeparator" w:id="0">
    <w:p w14:paraId="342FFD44" w14:textId="77777777" w:rsidR="00000000" w:rsidRDefault="00F500F5">
      <w:r>
        <w:continuationSeparator/>
      </w:r>
    </w:p>
  </w:footnote>
  <w:footnote w:id="1">
    <w:p w14:paraId="4A702553" w14:textId="77777777" w:rsidR="00000000" w:rsidRDefault="00F500F5">
      <w:pPr>
        <w:pStyle w:val="Lbjegyzetszveg"/>
      </w:pPr>
      <w:r>
        <w:rPr>
          <w:rStyle w:val="Lbjegyzet-hivatkozs"/>
        </w:rPr>
        <w:footnoteRef/>
      </w:r>
      <w:r>
        <w:t xml:space="preserve"> Életige, 1999. november. Megjelent: </w:t>
      </w:r>
      <w:r>
        <w:rPr>
          <w:i/>
          <w:iCs/>
        </w:rPr>
        <w:t xml:space="preserve">Új Város </w:t>
      </w:r>
      <w:r>
        <w:t>1999/11.</w:t>
      </w:r>
    </w:p>
  </w:footnote>
  <w:footnote w:id="2">
    <w:p w14:paraId="4B54D07F" w14:textId="77777777" w:rsidR="00000000" w:rsidRDefault="00F500F5">
      <w:pPr>
        <w:pStyle w:val="Lbjegyzetszveg"/>
      </w:pPr>
      <w:r>
        <w:rPr>
          <w:rStyle w:val="Lbjegyzet-hivatkozs"/>
        </w:rPr>
        <w:footnoteRef/>
      </w:r>
      <w:r>
        <w:t xml:space="preserve"> vö. Zsolt 24,4</w:t>
      </w:r>
    </w:p>
  </w:footnote>
  <w:footnote w:id="3">
    <w:p w14:paraId="0FCF85D6" w14:textId="77777777" w:rsidR="00000000" w:rsidRDefault="00F500F5">
      <w:pPr>
        <w:pStyle w:val="Lbjegyzetszveg"/>
      </w:pPr>
      <w:r>
        <w:rPr>
          <w:rStyle w:val="Lbjegyzet-hivatkozs"/>
        </w:rPr>
        <w:footnoteRef/>
      </w:r>
      <w:r>
        <w:t xml:space="preserve"> Jn 15,3</w:t>
      </w:r>
    </w:p>
  </w:footnote>
  <w:footnote w:id="4">
    <w:p w14:paraId="274E1339" w14:textId="77777777" w:rsidR="00000000" w:rsidRDefault="00F500F5">
      <w:pPr>
        <w:pStyle w:val="Lbjegyzetszveg"/>
      </w:pPr>
      <w:r>
        <w:rPr>
          <w:rStyle w:val="Lbjegyzet-hivatkozs"/>
        </w:rPr>
        <w:footnoteRef/>
      </w:r>
      <w:r>
        <w:t xml:space="preserve"> vö. Zsolt 16,2</w:t>
      </w:r>
    </w:p>
  </w:footnote>
  <w:footnote w:id="5">
    <w:p w14:paraId="7944392F" w14:textId="77777777" w:rsidR="00000000" w:rsidRDefault="00F500F5">
      <w:pPr>
        <w:pStyle w:val="Lbjegyzetszveg"/>
      </w:pPr>
      <w:r>
        <w:rPr>
          <w:rStyle w:val="Lbjegyzet-hivatkozs"/>
        </w:rPr>
        <w:footnoteRef/>
      </w:r>
      <w:r>
        <w:t xml:space="preserve"> vö. Zsolt 50,12</w:t>
      </w:r>
    </w:p>
  </w:footnote>
  <w:footnote w:id="6">
    <w:p w14:paraId="4952CB37" w14:textId="77777777" w:rsidR="00000000" w:rsidRDefault="00F500F5">
      <w:pPr>
        <w:pStyle w:val="Lbjegyzetszveg"/>
      </w:pPr>
      <w:r>
        <w:rPr>
          <w:rStyle w:val="Lbjegyzet-hivatkozs"/>
        </w:rPr>
        <w:footnoteRef/>
      </w:r>
      <w:r>
        <w:t xml:space="preserve"> 2 Kor 5,7</w:t>
      </w:r>
    </w:p>
  </w:footnote>
  <w:footnote w:id="7">
    <w:p w14:paraId="084AE2A9" w14:textId="77777777" w:rsidR="00000000" w:rsidRDefault="00F500F5">
      <w:pPr>
        <w:pStyle w:val="Lbjegyzetszveg"/>
      </w:pPr>
      <w:r>
        <w:rPr>
          <w:rStyle w:val="Lbjegyzet-hivatkozs"/>
        </w:rPr>
        <w:footnoteRef/>
      </w:r>
      <w:r>
        <w:t xml:space="preserve"> 1 Kor 13,12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500F5"/>
    <w:rsid w:val="00F5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6FDBD"/>
  <w14:defaultImageDpi w14:val="0"/>
  <w15:docId w15:val="{72B5ADF0-73D2-4762-A776-B130A2E1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widowControl w:val="0"/>
      <w:ind w:left="709"/>
      <w:jc w:val="right"/>
      <w:outlineLvl w:val="0"/>
    </w:pPr>
    <w:rPr>
      <w:rFonts w:ascii="Tahoma" w:hAnsi="Tahoma" w:cs="Tahoma"/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Szvegtrzs2">
    <w:name w:val="Body Text 2"/>
    <w:basedOn w:val="Norml"/>
    <w:link w:val="Szvegtrzs2Char"/>
    <w:uiPriority w:val="99"/>
    <w:pPr>
      <w:widowControl w:val="0"/>
      <w:ind w:left="709"/>
    </w:pPr>
    <w:rPr>
      <w:rFonts w:ascii="Tahoma" w:hAnsi="Tahoma" w:cs="Tahoma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pPr>
      <w:widowControl w:val="0"/>
      <w:ind w:firstLine="709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3684</Characters>
  <Application>Microsoft Office Word</Application>
  <DocSecurity>0</DocSecurity>
  <Lines>30</Lines>
  <Paragraphs>8</Paragraphs>
  <ScaleCrop>false</ScaleCrop>
  <Company>gep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Élet-ige, 2010</dc:title>
  <dc:subject/>
  <dc:creator>gep_3</dc:creator>
  <cp:keywords/>
  <dc:description/>
  <cp:lastModifiedBy>Sándor Bodnár</cp:lastModifiedBy>
  <cp:revision>2</cp:revision>
  <dcterms:created xsi:type="dcterms:W3CDTF">2021-06-23T12:28:00Z</dcterms:created>
  <dcterms:modified xsi:type="dcterms:W3CDTF">2021-06-23T12:28:00Z</dcterms:modified>
</cp:coreProperties>
</file>