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BFD" w14:textId="77777777" w:rsidR="00000000" w:rsidRDefault="002E46D8">
      <w:pPr>
        <w:autoSpaceDE w:val="0"/>
        <w:autoSpaceDN w:val="0"/>
        <w:adjustRightInd w:val="0"/>
        <w:jc w:val="right"/>
      </w:pPr>
      <w:r>
        <w:t>Az Élet Igéje – 2010. október</w:t>
      </w:r>
    </w:p>
    <w:p w14:paraId="25690BD3" w14:textId="77777777" w:rsidR="00000000" w:rsidRDefault="002E46D8">
      <w:pPr>
        <w:autoSpaceDE w:val="0"/>
        <w:autoSpaceDN w:val="0"/>
        <w:adjustRightInd w:val="0"/>
      </w:pPr>
      <w:r>
        <w:rPr>
          <w:b/>
          <w:bCs/>
          <w:i/>
          <w:iCs/>
        </w:rPr>
        <w:t>„Szeresd embertársadat, mint saját magadat.”</w:t>
      </w:r>
      <w:r>
        <w:t xml:space="preserve"> </w:t>
      </w:r>
      <w:r>
        <w:rPr>
          <w:b/>
          <w:bCs/>
        </w:rPr>
        <w:t>(Mt 22,39)</w:t>
      </w:r>
      <w:r>
        <w:rPr>
          <w:rStyle w:val="Lbjegyzet-hivatkozs"/>
          <w:b/>
          <w:bCs/>
        </w:rPr>
        <w:footnoteReference w:id="1"/>
      </w:r>
    </w:p>
    <w:p w14:paraId="49F758FF" w14:textId="77777777" w:rsidR="00000000" w:rsidRDefault="002E46D8">
      <w:pPr>
        <w:autoSpaceDE w:val="0"/>
        <w:autoSpaceDN w:val="0"/>
        <w:adjustRightInd w:val="0"/>
      </w:pPr>
    </w:p>
    <w:p w14:paraId="311E0315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Ezt az igét már az Ószövetsé</w:t>
      </w:r>
      <w:r>
        <w:t>gben is megtaláljuk.</w:t>
      </w:r>
      <w:r>
        <w:rPr>
          <w:rStyle w:val="Lbjegyzet-hivatkozs"/>
        </w:rPr>
        <w:footnoteReference w:id="2"/>
      </w:r>
    </w:p>
    <w:p w14:paraId="67690B4D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 xml:space="preserve">Jézus egy kérdésre felel ezzel a mondattal. Válasza a próféták és Izrael tanítóinak hagyományaival teljes összhangban áll, ők ugyanis a Tóra, a Bibliában megfogalmazott isteni tanítás alapját keresték. Hillel rabbi, Jézus </w:t>
      </w:r>
      <w:r>
        <w:t>egyik kortársa ezt mondta: „Ne tedd felebarátodnak azt, ami gyűlöletes számodra: ebben áll az egész törvény. A többi mind ennek a magyarázata.”</w:t>
      </w:r>
      <w:r>
        <w:rPr>
          <w:rStyle w:val="Lbjegyzet-hivatkozs"/>
        </w:rPr>
        <w:footnoteReference w:id="3"/>
      </w:r>
    </w:p>
    <w:p w14:paraId="43E37E89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 zsidó tanítók szerint a felebarát szeretete az Isten iránti szeretetből fak</w:t>
      </w:r>
      <w:r>
        <w:t>ad, aki saját képmására és hasonlatosságára teremtette az embert. Nem szerethetjük tehát Istent anélkül, hogy ne szeretnénk a teremtményét. Ez az igazi gyökere a testvér iránti szeretetnek, s ez az, ami „a törvényben általános érvényű alapelv.”</w:t>
      </w:r>
      <w:r>
        <w:rPr>
          <w:rStyle w:val="Lbjegyzet-hivatkozs"/>
        </w:rPr>
        <w:footnoteReference w:id="4"/>
      </w:r>
    </w:p>
    <w:p w14:paraId="097A2763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Jézus megerősíti ezt, és hozzáfűzi, hogy a felebaráti szeretet parancsa hasonló az első, a legfőbb parancshoz, vagyis hogy szeressük Istent teljes szívünkből, teljes lelkünkből és teljes elménkből</w:t>
      </w:r>
      <w:r>
        <w:t>. A hasonlóságot hangsúlyozva Jézus végérvényesen eggyé forrasztja ezt a két parancsot, s ugyanígy tesz az egész keresztény hagyomány is, amint az János apostol tömör megfogalmazásából kiderül: „Mert aki nem szereti testvérét, akit lát, nem szeretheti az I</w:t>
      </w:r>
      <w:r>
        <w:t>stent sem, akit nem lát.”</w:t>
      </w:r>
      <w:r>
        <w:rPr>
          <w:rStyle w:val="Lbjegyzet-hivatkozs"/>
        </w:rPr>
        <w:footnoteReference w:id="5"/>
      </w:r>
    </w:p>
    <w:p w14:paraId="2E45BDBC" w14:textId="77777777" w:rsidR="00000000" w:rsidRDefault="002E46D8">
      <w:pPr>
        <w:autoSpaceDE w:val="0"/>
        <w:autoSpaceDN w:val="0"/>
        <w:adjustRightInd w:val="0"/>
        <w:ind w:firstLine="720"/>
      </w:pPr>
    </w:p>
    <w:p w14:paraId="448C94B0" w14:textId="77777777" w:rsidR="00000000" w:rsidRDefault="002E46D8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„Szeresd embertársadat, mint saját magadat.”</w:t>
      </w:r>
    </w:p>
    <w:p w14:paraId="6030F109" w14:textId="77777777" w:rsidR="00000000" w:rsidRDefault="002E46D8">
      <w:pPr>
        <w:autoSpaceDE w:val="0"/>
        <w:autoSpaceDN w:val="0"/>
        <w:adjustRightInd w:val="0"/>
        <w:ind w:firstLine="720"/>
      </w:pPr>
    </w:p>
    <w:p w14:paraId="509BE2F3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Az evangélium világosan megmondja, hogy minden létező ember – legyen férfi vagy nő, barát vagy ellenség – a felebarátunk, akit tisztelnünk, becsülnünk, méltányolnunk kell.</w:t>
      </w:r>
      <w:r>
        <w:t xml:space="preserve"> Az embertárs iránti szeretet egyszerre egyetemes és személyes. Átöleli az egész emberiséget, ugyanakkor konkrét: a mellettünk élők szeretetében ölt testet.</w:t>
      </w:r>
    </w:p>
    <w:p w14:paraId="075E67B6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 xml:space="preserve">De ki adhat nekünk olyan nagy szívet, ki támaszthat bennünk akkora jó szándékot, hogy közelállónak </w:t>
      </w:r>
      <w:r>
        <w:t>– a felebarátunknak – érezzük azokat is, akik nagyon távol vannak tőlünk? Ki az, aki segít legyőzni önszeretetünket, olyannyira, hogy képesek legyünk saját magunkat látni a másikban? Csak Isten ajándéka lehet, sőt Isten szeretete, és ez „a nekünk ajándékoz</w:t>
      </w:r>
      <w:r>
        <w:t>ott Szentlélekkel kiáradt szívünkbe.”</w:t>
      </w:r>
      <w:r>
        <w:rPr>
          <w:rStyle w:val="Lbjegyzet-hivatkozs"/>
        </w:rPr>
        <w:footnoteReference w:id="6"/>
      </w:r>
    </w:p>
    <w:p w14:paraId="4BBD6604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Nem hétköznapi szeretet, nem is egyszerű barátság vagy puszta emberszeretet, hanem az a szeretet, ami a keresztséggel kezd szívünkbe áradni: maga Isten, a Szentháromság élete, és ebben a szeretetben mi is ré</w:t>
      </w:r>
      <w:r>
        <w:t>szesedhetünk.</w:t>
      </w:r>
    </w:p>
    <w:p w14:paraId="3BFF8A6F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Egyszóval: a szeretet a minden. Ahhoz azonban, hogy jól élhessük, ismernünk kell a tulajdonságait, ahogy az evangélium és a Szentírás elénk tárja. Alapvető vonásait a következőkben foglalhatjuk össze:</w:t>
      </w:r>
    </w:p>
    <w:p w14:paraId="556E9C24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Jézus, aki mindenkiért meghalt, és minden</w:t>
      </w:r>
      <w:r>
        <w:t>kit szeretett, először is arra tanít minket, hogy az igazi szeretet mindenkire irányul. Nem olyan, mint amit mi élünk sokszor; nem egyszerű emberi megnyilvánulás csupán, amely a családra, a barátokra, a szomszédokra terjed ki… Az igazi szeretet, amit Jézus</w:t>
      </w:r>
      <w:r>
        <w:t xml:space="preserve"> kér, nem tűri, hogy különbséget tegyünk az emberek között: számára nem létezik rokonszenves vagy ellenszenves, szép vagy csúnya, felnőtt vagy gyerek; nem nézi, hogy ki honfitárs és ki idegen, ki tartozik az én egyházamhoz és ki másikhoz, a vallási különbs</w:t>
      </w:r>
      <w:r>
        <w:t>égeket sem veszi figyelembe. Ez a szeretet mindenkit szeret. Tegyünk így mi is: szeressünk mindenkit!</w:t>
      </w:r>
    </w:p>
    <w:p w14:paraId="0F68E66D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lastRenderedPageBreak/>
        <w:t>Az igazi szeretet másik jellemzője, hogy elsőként szeret. Nem várja, hogy szeressék, mint az emberi szeretet esetében szokásos: azt szeretjük általában, a</w:t>
      </w:r>
      <w:r>
        <w:t>ki bennünket szeret. Nem! Az igazi szeretet kezdeményez, amint az Atya tette: amikor még bűnösök voltunk, vagyis nem szerettünk, elküldte Fiát a megmentésünkre.</w:t>
      </w:r>
    </w:p>
    <w:p w14:paraId="465C92CD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Mindenkit szeretni tehát, és elsőként szeretni.</w:t>
      </w:r>
    </w:p>
    <w:p w14:paraId="6878ACF2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Az igazi szeretet továbbá Jézust látja minden f</w:t>
      </w:r>
      <w:r>
        <w:t>elebarátban: – „Nekem tetted”</w:t>
      </w:r>
      <w:r>
        <w:rPr>
          <w:rStyle w:val="Lbjegyzet-hivatkozs"/>
        </w:rPr>
        <w:footnoteReference w:id="7"/>
      </w:r>
      <w:r>
        <w:t xml:space="preserve"> – mondja majd Jézus az utolsó ítéletkor. És ez vonatkozik a jóra, amit teszünk, de sajnos a rosszra is.</w:t>
      </w:r>
    </w:p>
    <w:p w14:paraId="788F9E05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Az igazi szeretet a barátját és az ellenségét is szereti: jót tesz vele, imádkozik érte.</w:t>
      </w:r>
    </w:p>
    <w:p w14:paraId="38AE2B6A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Jézus azt is akar</w:t>
      </w:r>
      <w:r>
        <w:t>ja, hogy a szeretet, amit a földre hozott, kölcsönössé váljék; hogy az emberek szeressék egymást, egészen odáig, amíg el nem jutnak az egységre.</w:t>
      </w:r>
    </w:p>
    <w:p w14:paraId="0CC45641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 szeretet e tulajdonságai jobban megértetik velünk az e havi igét, és segítenek mélyebben megélni.</w:t>
      </w:r>
    </w:p>
    <w:p w14:paraId="632DBFCC" w14:textId="77777777" w:rsidR="00000000" w:rsidRDefault="002E46D8">
      <w:pPr>
        <w:autoSpaceDE w:val="0"/>
        <w:autoSpaceDN w:val="0"/>
        <w:adjustRightInd w:val="0"/>
        <w:ind w:firstLine="720"/>
      </w:pPr>
    </w:p>
    <w:p w14:paraId="6D23DA2F" w14:textId="77777777" w:rsidR="00000000" w:rsidRDefault="002E46D8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„Szeresd e</w:t>
      </w:r>
      <w:r>
        <w:rPr>
          <w:b/>
          <w:bCs/>
          <w:i/>
          <w:iCs/>
        </w:rPr>
        <w:t>mbertársadat, mint saját magadat.”</w:t>
      </w:r>
    </w:p>
    <w:p w14:paraId="13763E8E" w14:textId="77777777" w:rsidR="00000000" w:rsidRDefault="002E46D8">
      <w:pPr>
        <w:autoSpaceDE w:val="0"/>
        <w:autoSpaceDN w:val="0"/>
        <w:adjustRightInd w:val="0"/>
        <w:ind w:firstLine="720"/>
      </w:pPr>
    </w:p>
    <w:p w14:paraId="3A4A7C44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Igen, az igazi szeretet úgy szereti a másikat, mint saját magát. És ez szó szerint értendő: valóban önmagunkat kell látnunk a másikban, és azt tenni neki, amit magunknak tennénk. Az igazi szeretet tud szenvedni a szenved</w:t>
      </w:r>
      <w:r>
        <w:t>ővel, és örülni az örvendezővel; kész a másik terheit hordozni, és – mint Pál mondja – képes eggyé válni azzal, akit szeret. Tehát nem csupán érzelmekben, szép szavakban fejeződik ki, hanem valódi tettekben.</w:t>
      </w:r>
    </w:p>
    <w:p w14:paraId="568E1CC3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Aki más hitet vall, az is törekszik megélni az ú</w:t>
      </w:r>
      <w:r>
        <w:t>gynevezett „aranyszabályt”, melyet minden vallásban megtalálunk. Ez azt kéri, hogy úgy bánjunk másokkal, ahogy szeretnénk, ha velünk bánnának. Gandhi nagyon egyszerűen és kifejezően így fogalmazza meg a lényegét: „Nem tehetek rosszat neked anélkül, hogy ma</w:t>
      </w:r>
      <w:r>
        <w:t>gamat meg ne sebezném.”</w:t>
      </w:r>
    </w:p>
    <w:p w14:paraId="24F23970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Ez a hónap jó alkalom lesz hát arra, hogy nagyító alá vegyük szeretetünket a felebarát iránt, akinek oly sok arca van: hol szomszédunkban vagy iskolatársunkban, hol barátunkban vagy legközelebbi rokonunkban ismerhetünk rá. De feleba</w:t>
      </w:r>
      <w:r>
        <w:t>rátunk egy-egy arcát fedezhetjük fel a háborúban élő emberekben, a természeti katasztrófa sújtotta területek lakosaiban, értesülünk az ő szenvedéseikről is a televízióból. Azelőtt nem ismertük őket, és nagyon távol voltak tőlünk, de immár közel vannak, fel</w:t>
      </w:r>
      <w:r>
        <w:t>ebarátaink lettek ők is.</w:t>
      </w:r>
    </w:p>
    <w:p w14:paraId="7B9233EF" w14:textId="77777777" w:rsidR="00000000" w:rsidRDefault="002E46D8">
      <w:pPr>
        <w:autoSpaceDE w:val="0"/>
        <w:autoSpaceDN w:val="0"/>
        <w:adjustRightInd w:val="0"/>
        <w:ind w:firstLine="426"/>
        <w:jc w:val="both"/>
      </w:pPr>
      <w:r>
        <w:t>A szeretet alkalomról alkalomra meg fogja súgni, hogy mit tegyünk, és fokozatosan ki fogja tágítani szívünket Jézus szívének a méretére.</w:t>
      </w:r>
    </w:p>
    <w:p w14:paraId="32DF4525" w14:textId="77777777" w:rsidR="00000000" w:rsidRDefault="002E46D8">
      <w:pPr>
        <w:autoSpaceDE w:val="0"/>
        <w:autoSpaceDN w:val="0"/>
        <w:adjustRightInd w:val="0"/>
        <w:jc w:val="right"/>
      </w:pPr>
      <w:r>
        <w:t>Chiara Lubich</w:t>
      </w:r>
    </w:p>
    <w:sectPr w:rsidR="00000000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724D" w14:textId="77777777" w:rsidR="00000000" w:rsidRDefault="002E46D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2FDF66B7" w14:textId="77777777" w:rsidR="00000000" w:rsidRDefault="002E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76E1" w14:textId="77777777" w:rsidR="00000000" w:rsidRDefault="002E46D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23BE287" w14:textId="77777777" w:rsidR="00000000" w:rsidRDefault="002E46D8">
      <w:r>
        <w:continuationSeparator/>
      </w:r>
    </w:p>
  </w:footnote>
  <w:footnote w:id="1">
    <w:p w14:paraId="64E6CD92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Az Élet Igéje, 1999. október. Megjelent: </w:t>
      </w:r>
      <w:r>
        <w:rPr>
          <w:i/>
          <w:iCs/>
        </w:rPr>
        <w:t xml:space="preserve">Új Város, </w:t>
      </w:r>
      <w:r>
        <w:t>1999. 10. szám</w:t>
      </w:r>
    </w:p>
  </w:footnote>
  <w:footnote w:id="2">
    <w:p w14:paraId="05693BC0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Lev 19,18</w:t>
      </w:r>
    </w:p>
  </w:footnote>
  <w:footnote w:id="3">
    <w:p w14:paraId="3125E2D5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Talmud Babilonese Shabbat</w:t>
      </w:r>
      <w:r>
        <w:rPr>
          <w:sz w:val="18"/>
          <w:szCs w:val="18"/>
        </w:rPr>
        <w:t>, 31a.</w:t>
      </w:r>
    </w:p>
  </w:footnote>
  <w:footnote w:id="4">
    <w:p w14:paraId="157BD40E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Rabbi Aki</w:t>
      </w:r>
      <w:r>
        <w:rPr>
          <w:sz w:val="18"/>
          <w:szCs w:val="18"/>
        </w:rPr>
        <w:t xml:space="preserve">ba, cit. in </w:t>
      </w:r>
      <w:r>
        <w:rPr>
          <w:i/>
          <w:iCs/>
          <w:sz w:val="18"/>
          <w:szCs w:val="18"/>
        </w:rPr>
        <w:t>Sifra, commentario rabbinico</w:t>
      </w:r>
      <w:r>
        <w:rPr>
          <w:sz w:val="18"/>
          <w:szCs w:val="18"/>
        </w:rPr>
        <w:t xml:space="preserve"> a Lv 19,18.</w:t>
      </w:r>
    </w:p>
  </w:footnote>
  <w:footnote w:id="5">
    <w:p w14:paraId="4A82EC49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1Jn 4,20</w:t>
      </w:r>
    </w:p>
  </w:footnote>
  <w:footnote w:id="6">
    <w:p w14:paraId="1BAF8623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Róm 5,5</w:t>
      </w:r>
    </w:p>
  </w:footnote>
  <w:footnote w:id="7">
    <w:p w14:paraId="37B9A97C" w14:textId="77777777" w:rsidR="00000000" w:rsidRDefault="002E46D8">
      <w:pPr>
        <w:pStyle w:val="Lbjegyzetszveg"/>
      </w:pPr>
      <w:r>
        <w:rPr>
          <w:rStyle w:val="Lbjegyzet-hivatkozs"/>
        </w:rPr>
        <w:footnoteRef/>
      </w:r>
      <w:r>
        <w:t xml:space="preserve"> vö. Mt 25,40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6D8"/>
    <w:rsid w:val="002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D7DB3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– 2010</dc:title>
  <dc:subject/>
  <dc:creator>myUser</dc:creator>
  <cp:keywords/>
  <dc:description/>
  <cp:lastModifiedBy>Sándor Bodnár</cp:lastModifiedBy>
  <cp:revision>2</cp:revision>
  <dcterms:created xsi:type="dcterms:W3CDTF">2021-06-23T12:29:00Z</dcterms:created>
  <dcterms:modified xsi:type="dcterms:W3CDTF">2021-06-23T12:29:00Z</dcterms:modified>
</cp:coreProperties>
</file>