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40D7" w14:textId="77777777" w:rsidR="00000000" w:rsidRDefault="00BF15F4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Élet Igéje, 2010. május</w:t>
      </w:r>
    </w:p>
    <w:p w14:paraId="65E24A3A" w14:textId="77777777" w:rsidR="00000000" w:rsidRDefault="00BF15F4">
      <w:pPr>
        <w:pStyle w:val="Szvegtrzs2"/>
        <w:rPr>
          <w:rFonts w:ascii="Times New Roman" w:hAnsi="Times New Roman" w:cs="Times New Roman"/>
        </w:rPr>
      </w:pPr>
    </w:p>
    <w:p w14:paraId="35466FE8" w14:textId="77777777" w:rsidR="00000000" w:rsidRDefault="00BF15F4">
      <w:pPr>
        <w:pStyle w:val="Szvegtrzs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Aki szeret engem, azt Atyám is szeretni fogja. S én is szeretni fogom, és kinyilatkoztatom magam neki. </w:t>
      </w:r>
      <w:r>
        <w:rPr>
          <w:rFonts w:ascii="Times New Roman" w:hAnsi="Times New Roman" w:cs="Times New Roman"/>
          <w:i w:val="0"/>
          <w:iCs w:val="0"/>
        </w:rPr>
        <w:t>(Jn 14,21)</w:t>
      </w:r>
      <w:r>
        <w:rPr>
          <w:rStyle w:val="Lbjegyzet-hivatkozs"/>
          <w:i w:val="0"/>
          <w:iCs w:val="0"/>
        </w:rPr>
        <w:footnoteReference w:id="1"/>
      </w:r>
    </w:p>
    <w:p w14:paraId="6A3FF324" w14:textId="77777777" w:rsidR="00000000" w:rsidRDefault="00BF15F4">
      <w:pPr>
        <w:pStyle w:val="Szvegtrzs2"/>
        <w:rPr>
          <w:rFonts w:ascii="Times New Roman" w:hAnsi="Times New Roman" w:cs="Times New Roman"/>
        </w:rPr>
      </w:pPr>
    </w:p>
    <w:p w14:paraId="325FA071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Jézus utolsó beszédének középpontjában a szeretet áll: az Atya szeretete a Fiú iránt és az ember szeretete Jézus iránt, ami azt jelenti, hogy megtartjuk parancsait.</w:t>
      </w:r>
    </w:p>
    <w:p w14:paraId="199AEC44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Akik hallgatták Jézust, azoknak nem volt nehéz fe</w:t>
      </w:r>
      <w:r>
        <w:rPr>
          <w:rFonts w:ascii="Times New Roman" w:hAnsi="Times New Roman" w:cs="Times New Roman"/>
        </w:rPr>
        <w:t>lfedezniük, hogy szavaiban a Bölcsesség könyvének sorai visszhangoznak: „A (bölcsesség) szeretete a törvényeinek a megtartása”</w:t>
      </w:r>
      <w:r>
        <w:rPr>
          <w:rStyle w:val="Lbjegyzet-hivatkozs"/>
        </w:rPr>
        <w:footnoteReference w:id="2"/>
      </w:r>
      <w:r>
        <w:rPr>
          <w:rFonts w:ascii="Times New Roman" w:hAnsi="Times New Roman" w:cs="Times New Roman"/>
        </w:rPr>
        <w:t>, és – a Bölcsességet – „könnyen felismerik, akik szeretik”</w:t>
      </w:r>
      <w:r>
        <w:rPr>
          <w:rStyle w:val="Lbjegyzet-hivatkozs"/>
        </w:rPr>
        <w:footnoteReference w:id="3"/>
      </w:r>
      <w:r>
        <w:rPr>
          <w:rFonts w:ascii="Times New Roman" w:hAnsi="Times New Roman" w:cs="Times New Roman"/>
        </w:rPr>
        <w:t>. De Jézus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szavaival – hogy kinyila</w:t>
      </w:r>
      <w:r>
        <w:rPr>
          <w:rFonts w:ascii="Times New Roman" w:hAnsi="Times New Roman" w:cs="Times New Roman"/>
        </w:rPr>
        <w:t>tkoztatja magát azoknak, akik szeretik Őt – leginkább az az ószövetségi gondolat cseng össze, melyet a Bölcsesség könyve első fejezetének második versében olvashatunk, hogy az Úr kinyilvánítja magát azoknak, akik hisznek benne.</w:t>
      </w:r>
    </w:p>
    <w:p w14:paraId="67669EAE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most javasolt ige értelméb</w:t>
      </w:r>
      <w:r>
        <w:rPr>
          <w:rFonts w:ascii="Times New Roman" w:hAnsi="Times New Roman" w:cs="Times New Roman"/>
        </w:rPr>
        <w:t>en tehát aki szereti a Fiút, azt az Atya is szeretni fogja; a Fiú is viszontszereti majd, és kinyilatkoztatja magát neki.</w:t>
      </w:r>
    </w:p>
    <w:p w14:paraId="66E258F8" w14:textId="77777777" w:rsidR="00000000" w:rsidRDefault="00BF15F4">
      <w:pPr>
        <w:pStyle w:val="Szvegtrzs2"/>
        <w:rPr>
          <w:rFonts w:ascii="Times New Roman" w:hAnsi="Times New Roman" w:cs="Times New Roman"/>
        </w:rPr>
      </w:pPr>
    </w:p>
    <w:p w14:paraId="147C012E" w14:textId="77777777" w:rsidR="00000000" w:rsidRDefault="00BF15F4">
      <w:pPr>
        <w:pStyle w:val="Szvegtrz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Aki szeret engem, azt Atyám is szeretni fogja. S én is szeretni fogom, és kinyilatkoztatom magam neki.</w:t>
      </w:r>
    </w:p>
    <w:p w14:paraId="74460871" w14:textId="77777777" w:rsidR="00000000" w:rsidRDefault="00BF15F4">
      <w:pPr>
        <w:pStyle w:val="Szvegtrzs2"/>
        <w:rPr>
          <w:rFonts w:ascii="Times New Roman" w:hAnsi="Times New Roman" w:cs="Times New Roman"/>
        </w:rPr>
      </w:pPr>
    </w:p>
    <w:p w14:paraId="3DBEC2E0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Ahhoz azonban, hogy Jézus kinyilatkoztassa magát, szeretnünk kell.</w:t>
      </w:r>
    </w:p>
    <w:p w14:paraId="5A46CD89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Elképzelhetetlen olyan keresztény, akiben nincs lendület, akinek ez a szeretettöltés nincs a szívében. Az óra nem jár, nem mutatja az időt – mondhatni nem is óra –, ha nincs benne elem. Ugy</w:t>
      </w:r>
      <w:r>
        <w:rPr>
          <w:rFonts w:ascii="Times New Roman" w:hAnsi="Times New Roman" w:cs="Times New Roman"/>
        </w:rPr>
        <w:t>anígy a keresztény sem érdemli meg a keresztény nevet, ha nincs benne állandó készség és törekvés arra, hogy szeressen.</w:t>
      </w:r>
    </w:p>
    <w:p w14:paraId="6947E984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Jézus összes parancsolatát ugyanis ez az egy foglalja össze: szeressük Istent és a felebarátot, akiben Jézust kell látnunk és szeretnünk</w:t>
      </w:r>
      <w:r>
        <w:rPr>
          <w:rFonts w:ascii="Times New Roman" w:hAnsi="Times New Roman" w:cs="Times New Roman"/>
        </w:rPr>
        <w:t>. A szeretet nem puszta érzelem, hanem élet, mely testvéreink, főként a mellettünk élők szolgálatában lesz kézzel fogható: sok apró, alázatos szolgálatban.</w:t>
      </w:r>
    </w:p>
    <w:p w14:paraId="06D66A9D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de Foucauld ezt mondja: „Ha az ember szeret valakit, valóságosan a másikban él; a szeretet á</w:t>
      </w:r>
      <w:r>
        <w:rPr>
          <w:rFonts w:ascii="Times New Roman" w:hAnsi="Times New Roman" w:cs="Times New Roman"/>
        </w:rPr>
        <w:t>ltal benne lakik, benne él. Többé nem önmagában él, hanem ’elszakad’ énjétől, és önmagán ’kívül’ létezik.”</w:t>
      </w:r>
      <w:r>
        <w:rPr>
          <w:rStyle w:val="Lbjegyzet-hivatkozs"/>
        </w:rPr>
        <w:footnoteReference w:id="4"/>
      </w:r>
    </w:p>
    <w:p w14:paraId="6AC4AD99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ilyen szeretet útján hatol belénk az Ő fénye, Jézu</w:t>
      </w:r>
      <w:r>
        <w:rPr>
          <w:rFonts w:ascii="Times New Roman" w:hAnsi="Times New Roman" w:cs="Times New Roman"/>
        </w:rPr>
        <w:t>sé, aki megígérte: „Aki szeret engem, annak kinyilatkoztatom magam.”</w:t>
      </w:r>
      <w:r>
        <w:rPr>
          <w:rStyle w:val="Lbjegyzet-hivatkozs"/>
        </w:rPr>
        <w:footnoteReference w:id="5"/>
      </w:r>
      <w:r>
        <w:rPr>
          <w:rFonts w:ascii="Times New Roman" w:hAnsi="Times New Roman" w:cs="Times New Roman"/>
        </w:rPr>
        <w:t xml:space="preserve"> A szeretet a fény forrása: ha szeretünk, jobban értjük Istent, aki szeretet.</w:t>
      </w:r>
    </w:p>
    <w:p w14:paraId="1644B900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Ezért még inkább szeretünk, és még inkább elmélyül a kapcsolatunk felebarátainkkal.</w:t>
      </w:r>
    </w:p>
    <w:p w14:paraId="6579F68F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fény, Is</w:t>
      </w:r>
      <w:r>
        <w:rPr>
          <w:rFonts w:ascii="Times New Roman" w:hAnsi="Times New Roman" w:cs="Times New Roman"/>
        </w:rPr>
        <w:t>tennek ez a szeretetteljes ismerete tehát az igazi szeretet záloga és bizonyítéka. Különböző formákban tapasztalhatjuk ezt meg, más színt, saját árnyalatot ölt mindnyájunkban. Ugyanakkor vannak közös tulajdonságai is: megvilágosítja Isten akaratát; békét a</w:t>
      </w:r>
      <w:r>
        <w:rPr>
          <w:rFonts w:ascii="Times New Roman" w:hAnsi="Times New Roman" w:cs="Times New Roman"/>
        </w:rPr>
        <w:t>d, derűt, és Isten igéjének mindig új megértésével gazdagít. Melengető fénye ösztönöz, hogy egyre biztosabban és gyorsabban járjuk életünk útját. Amikor a lét árnyai bizonytalanná teszik lépteinket, vagy sötétség akadályozná a haladást, az evangéliumnak ez</w:t>
      </w:r>
      <w:r>
        <w:rPr>
          <w:rFonts w:ascii="Times New Roman" w:hAnsi="Times New Roman" w:cs="Times New Roman"/>
        </w:rPr>
        <w:t xml:space="preserve"> az igéje emlékeztet majd, hogy a szeretetben újra kigyullad a fény; hogy a szeretetnek egy apró gesztusa (egy fohász, egy mosoly, egy szó) is elegendő, hogy máris feltűnjön egy fénysugár, és folytatni tudjuk utunkat.</w:t>
      </w:r>
    </w:p>
    <w:p w14:paraId="12F4C9AF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Amikor éjszaka biciklizünk, s egy pill</w:t>
      </w:r>
      <w:r>
        <w:rPr>
          <w:rFonts w:ascii="Times New Roman" w:hAnsi="Times New Roman" w:cs="Times New Roman"/>
        </w:rPr>
        <w:t>anatra megállunk, sötétbe borul minden, de ha újra tekerni kezdünk, a dinamó elegendő fényt szolgáltat ahhoz, hogy lássuk az utat.</w:t>
      </w:r>
    </w:p>
    <w:p w14:paraId="53E9EA1B" w14:textId="77777777" w:rsidR="00000000" w:rsidRDefault="00BF15F4">
      <w:pPr>
        <w:pStyle w:val="Szvegtrz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Így van ez az életben is. Ha azt akarjuk, hogy felragyogjon a hit és a remény fénye bennünk, elég mindig újra lendületet venn</w:t>
      </w:r>
      <w:r>
        <w:rPr>
          <w:rFonts w:ascii="Times New Roman" w:hAnsi="Times New Roman" w:cs="Times New Roman"/>
        </w:rPr>
        <w:t>i a szeretetben: az igazi szeretetben, mely ad és semmit sem vár.</w:t>
      </w:r>
    </w:p>
    <w:p w14:paraId="4FC6FC1A" w14:textId="77777777" w:rsidR="00000000" w:rsidRDefault="00BF15F4">
      <w:pPr>
        <w:pStyle w:val="Szvegtrzs"/>
        <w:rPr>
          <w:rFonts w:ascii="Times New Roman" w:hAnsi="Times New Roman" w:cs="Times New Roman"/>
        </w:rPr>
      </w:pPr>
    </w:p>
    <w:p w14:paraId="1FC259AC" w14:textId="77777777" w:rsidR="00000000" w:rsidRDefault="00BF15F4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Chiara Lubich</w:t>
      </w:r>
    </w:p>
    <w:sectPr w:rsidR="00000000">
      <w:pgSz w:w="11906" w:h="16838" w:code="9"/>
      <w:pgMar w:top="1021" w:right="1021" w:bottom="1021" w:left="102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DB83" w14:textId="77777777" w:rsidR="00000000" w:rsidRDefault="00BF15F4">
      <w:r>
        <w:separator/>
      </w:r>
    </w:p>
  </w:endnote>
  <w:endnote w:type="continuationSeparator" w:id="0">
    <w:p w14:paraId="11FE6A01" w14:textId="77777777" w:rsidR="00000000" w:rsidRDefault="00BF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E85B" w14:textId="77777777" w:rsidR="00000000" w:rsidRDefault="00BF15F4">
      <w:r>
        <w:separator/>
      </w:r>
    </w:p>
  </w:footnote>
  <w:footnote w:type="continuationSeparator" w:id="0">
    <w:p w14:paraId="3230E308" w14:textId="77777777" w:rsidR="00000000" w:rsidRDefault="00BF15F4">
      <w:r>
        <w:continuationSeparator/>
      </w:r>
    </w:p>
  </w:footnote>
  <w:footnote w:id="1">
    <w:p w14:paraId="64B4E4E1" w14:textId="77777777" w:rsidR="00000000" w:rsidRDefault="00BF15F4">
      <w:pPr>
        <w:pStyle w:val="Lbjegyzetszveg"/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Az Élet Igéje, 1999. má</w:t>
      </w:r>
      <w:r>
        <w:rPr>
          <w:rFonts w:ascii="Times New Roman" w:hAnsi="Times New Roman" w:cs="Times New Roman"/>
          <w:sz w:val="18"/>
          <w:szCs w:val="18"/>
        </w:rPr>
        <w:t xml:space="preserve">jus. Megjelent: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Új Város, </w:t>
      </w:r>
      <w:r>
        <w:rPr>
          <w:rFonts w:ascii="Times New Roman" w:hAnsi="Times New Roman" w:cs="Times New Roman"/>
          <w:sz w:val="18"/>
          <w:szCs w:val="18"/>
        </w:rPr>
        <w:t>1999. 5. szám</w:t>
      </w:r>
    </w:p>
  </w:footnote>
  <w:footnote w:id="2">
    <w:p w14:paraId="0ABD729E" w14:textId="77777777" w:rsidR="00000000" w:rsidRDefault="00BF15F4">
      <w:pPr>
        <w:pStyle w:val="Lbjegyzetszveg"/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vö. Bölcs 6,18</w:t>
      </w:r>
    </w:p>
  </w:footnote>
  <w:footnote w:id="3">
    <w:p w14:paraId="20E2D9F0" w14:textId="77777777" w:rsidR="00000000" w:rsidRDefault="00BF15F4">
      <w:pPr>
        <w:pStyle w:val="Lbjegyzetszveg"/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vö. Bölcs 6,12</w:t>
      </w:r>
    </w:p>
  </w:footnote>
  <w:footnote w:id="4">
    <w:p w14:paraId="39CF8B0E" w14:textId="77777777" w:rsidR="00000000" w:rsidRDefault="00BF15F4">
      <w:pPr>
        <w:pStyle w:val="Lbjegyzetszveg"/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mallCaps/>
        </w:rPr>
        <w:t>Charles de Foucauld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Scritti Spirituali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[Lelki írások]</w:t>
      </w:r>
      <w:r>
        <w:rPr>
          <w:rFonts w:ascii="Times New Roman" w:hAnsi="Times New Roman" w:cs="Times New Roman"/>
        </w:rPr>
        <w:t>, VII, Città Nuova, Roma 1975, 110. o.</w:t>
      </w:r>
    </w:p>
  </w:footnote>
  <w:footnote w:id="5">
    <w:p w14:paraId="6A165AC5" w14:textId="77777777" w:rsidR="00000000" w:rsidRDefault="00BF15F4">
      <w:pPr>
        <w:pStyle w:val="Lbjegyzetszveg"/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</w:rPr>
        <w:t xml:space="preserve"> vö. Jn 14,21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1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F15F4"/>
    <w:rsid w:val="00B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8CE92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ahoma" w:hAnsi="Tahoma" w:cs="Tahoma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rFonts w:ascii="Arial" w:hAnsi="Arial" w:cs="Arial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autoSpaceDE w:val="0"/>
      <w:autoSpaceDN w:val="0"/>
      <w:adjustRightInd w:val="0"/>
      <w:ind w:firstLine="425"/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ahoma" w:hAnsi="Tahoma" w:cs="Tahoma"/>
      <w:sz w:val="24"/>
      <w:szCs w:val="24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rFonts w:ascii="Arial" w:hAnsi="Arial" w:cs="Arial"/>
      <w:b/>
      <w:bCs/>
      <w:i/>
      <w:i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ahoma" w:hAnsi="Tahoma" w:cs="Tahoma"/>
      <w:sz w:val="24"/>
      <w:szCs w:val="24"/>
    </w:rPr>
  </w:style>
  <w:style w:type="paragraph" w:styleId="Szvegtrzs3">
    <w:name w:val="Body Text 3"/>
    <w:basedOn w:val="Norml"/>
    <w:link w:val="Szvegtrzs3Char"/>
    <w:uiPriority w:val="99"/>
    <w:pPr>
      <w:tabs>
        <w:tab w:val="left" w:pos="144"/>
      </w:tabs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i/>
      <w:iCs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ahoma" w:hAnsi="Tahoma" w:cs="Tahoma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rFonts w:ascii="Times New Roman" w:hAnsi="Times New Roman"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2916</Characters>
  <Application>Microsoft Office Word</Application>
  <DocSecurity>0</DocSecurity>
  <Lines>24</Lines>
  <Paragraphs>6</Paragraphs>
  <ScaleCrop>false</ScaleCrop>
  <Company>Alapítvány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Igéje, 2010</dc:title>
  <dc:subject/>
  <dc:creator>Új Város</dc:creator>
  <cp:keywords/>
  <dc:description/>
  <cp:lastModifiedBy>Sándor Bodnár</cp:lastModifiedBy>
  <cp:revision>2</cp:revision>
  <dcterms:created xsi:type="dcterms:W3CDTF">2021-06-23T12:30:00Z</dcterms:created>
  <dcterms:modified xsi:type="dcterms:W3CDTF">2021-06-23T12:30:00Z</dcterms:modified>
</cp:coreProperties>
</file>