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0BE7" w14:textId="77777777" w:rsidR="00000000" w:rsidRDefault="006D39F4">
      <w:pPr>
        <w:pStyle w:val="Cmsor1"/>
      </w:pPr>
      <w:r>
        <w:t>az élet igéje, 2007. június</w:t>
      </w:r>
    </w:p>
    <w:p w14:paraId="71279BB2" w14:textId="77777777" w:rsidR="00000000" w:rsidRDefault="006D39F4">
      <w:pPr>
        <w:rPr>
          <w:sz w:val="24"/>
          <w:szCs w:val="24"/>
        </w:rPr>
      </w:pPr>
    </w:p>
    <w:p w14:paraId="178CE265" w14:textId="77777777" w:rsidR="00000000" w:rsidRDefault="006D39F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„Az igazság Lelke elvezet titeket a teljes igazságra.”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(Jn 16,13)</w:t>
      </w:r>
    </w:p>
    <w:p w14:paraId="12D5F15E" w14:textId="77777777" w:rsidR="00000000" w:rsidRDefault="006D39F4">
      <w:pPr>
        <w:jc w:val="both"/>
        <w:rPr>
          <w:b/>
          <w:bCs/>
          <w:sz w:val="24"/>
          <w:szCs w:val="24"/>
        </w:rPr>
      </w:pPr>
    </w:p>
    <w:p w14:paraId="3499713A" w14:textId="77777777" w:rsidR="00000000" w:rsidRDefault="006D39F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Az evangélium szavai elbűvölnek, mert igazak. Az szól általuk, aki magáról azt állította: „én vagyok az igazság”</w:t>
      </w:r>
      <w:r>
        <w:rPr>
          <w:rStyle w:val="Lbjegyzet-hivatkozs"/>
          <w:sz w:val="24"/>
          <w:szCs w:val="24"/>
        </w:rPr>
        <w:footnoteReference w:id="1"/>
      </w:r>
      <w:r>
        <w:rPr>
          <w:sz w:val="24"/>
          <w:szCs w:val="24"/>
        </w:rPr>
        <w:t>. Feltárja előttünk Isten végtelen titkát, és felfedi szeretet-tervét: az emberiséget meg akarja ajándékozni az Igazsággal.</w:t>
      </w:r>
    </w:p>
    <w:p w14:paraId="7D997BE2" w14:textId="77777777" w:rsidR="00000000" w:rsidRDefault="006D39F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Az Igazság azonban végtelen mély misztérium. Hogyan érthetjük meg, és hogyan élhetjük teljességében? Jézus maga is tudja, h</w:t>
      </w:r>
      <w:r>
        <w:rPr>
          <w:sz w:val="24"/>
          <w:szCs w:val="24"/>
        </w:rPr>
        <w:t>ogy nem bírjuk el ennek a „súlyát”. Ezért az utolsó vacsorán, mielőtt visszatért volna az Atyához, megígérte tanítványainak, hogy elküldi Lelkét, aki megmagyarázza igéit, és segít életre is váltani.</w:t>
      </w:r>
    </w:p>
    <w:p w14:paraId="043287B0" w14:textId="77777777" w:rsidR="00000000" w:rsidRDefault="006D39F4">
      <w:pPr>
        <w:jc w:val="both"/>
        <w:rPr>
          <w:sz w:val="24"/>
          <w:szCs w:val="24"/>
        </w:rPr>
      </w:pPr>
    </w:p>
    <w:p w14:paraId="218C24B6" w14:textId="77777777" w:rsidR="00000000" w:rsidRDefault="006D39F4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„Az igazság Lelke elvezet titeket a teljes igazságra.”</w:t>
      </w:r>
    </w:p>
    <w:p w14:paraId="18690F52" w14:textId="77777777" w:rsidR="00000000" w:rsidRDefault="006D39F4">
      <w:pPr>
        <w:jc w:val="both"/>
        <w:rPr>
          <w:sz w:val="24"/>
          <w:szCs w:val="24"/>
        </w:rPr>
      </w:pPr>
    </w:p>
    <w:p w14:paraId="117D6EEB" w14:textId="77777777" w:rsidR="00000000" w:rsidRDefault="006D39F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hívők közössége ismeri az igazságot, mert életét Jézustól kapta. Ugyanakkor úton van az „igazság teljessége” felé, a Szentlélek biztos vezetésével.</w:t>
      </w:r>
    </w:p>
    <w:p w14:paraId="1414F4B5" w14:textId="77777777" w:rsidR="00000000" w:rsidRDefault="006D39F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Az egyház történetét úgy is tekinthetjük, mint Jézus misztériumának és az általa mondott igéknek fokozatos</w:t>
      </w:r>
      <w:r>
        <w:rPr>
          <w:sz w:val="24"/>
          <w:szCs w:val="24"/>
        </w:rPr>
        <w:t xml:space="preserve"> és egyre mélyebb megértését. A Lélek többféleképpen vezeti az egyházat ezen az úton: a hívők szemlélődése és tanulása révén, a szentek karizmáin keresztül és az egyházi tanítóhivatal segítségével.</w:t>
      </w:r>
      <w:r>
        <w:rPr>
          <w:rStyle w:val="Lbjegyzet-hivatkozs"/>
          <w:sz w:val="24"/>
          <w:szCs w:val="24"/>
        </w:rPr>
        <w:footnoteReference w:id="2"/>
      </w:r>
    </w:p>
    <w:p w14:paraId="02FC743D" w14:textId="77777777" w:rsidR="00000000" w:rsidRDefault="006D39F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Lélek szól a hívők szívében is, ott</w:t>
      </w:r>
      <w:r>
        <w:rPr>
          <w:sz w:val="24"/>
          <w:szCs w:val="24"/>
        </w:rPr>
        <w:t xml:space="preserve"> lakozik, hallatja „hangját”. Újra és újra arra ösztönöz, hogy megbocsássunk, szolgáljunk, ajándékozzunk, szeressünk. Megtanítja, hogy mi a jó, és mi a rossz. Emlékeztet az élet igéire, melyeket az evangélium hónapról hónapra ültet belénk, és segít, hogy é</w:t>
      </w:r>
      <w:r>
        <w:rPr>
          <w:sz w:val="24"/>
          <w:szCs w:val="24"/>
        </w:rPr>
        <w:t>ljük őket.</w:t>
      </w:r>
    </w:p>
    <w:p w14:paraId="2A03E948" w14:textId="77777777" w:rsidR="00000000" w:rsidRDefault="006D39F4">
      <w:pPr>
        <w:jc w:val="both"/>
        <w:rPr>
          <w:sz w:val="24"/>
          <w:szCs w:val="24"/>
        </w:rPr>
      </w:pPr>
    </w:p>
    <w:p w14:paraId="73192D92" w14:textId="77777777" w:rsidR="00000000" w:rsidRDefault="006D39F4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„Az igazság Lelke elvezet titeket a teljes igazságra.”</w:t>
      </w:r>
    </w:p>
    <w:p w14:paraId="27F636A6" w14:textId="77777777" w:rsidR="00000000" w:rsidRDefault="006D39F4">
      <w:pPr>
        <w:jc w:val="both"/>
        <w:rPr>
          <w:sz w:val="24"/>
          <w:szCs w:val="24"/>
        </w:rPr>
      </w:pPr>
    </w:p>
    <w:p w14:paraId="2B9B347B" w14:textId="77777777" w:rsidR="00000000" w:rsidRDefault="006D39F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Hogyan éljük ezt az igét?</w:t>
      </w:r>
    </w:p>
    <w:p w14:paraId="7C3912AB" w14:textId="77777777" w:rsidR="00000000" w:rsidRDefault="006D39F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Úgy, hogy a Szentlélek iránti készségünkben, aki vezet, figyelmeztet és ösztönöz, hallgatunk arra a „hangra”, amely bennünk szól.</w:t>
      </w:r>
    </w:p>
    <w:p w14:paraId="348E2EF8" w14:textId="77777777" w:rsidR="00000000" w:rsidRDefault="006D39F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„A kereszténynek a Szentlélek ké</w:t>
      </w:r>
      <w:r>
        <w:rPr>
          <w:sz w:val="24"/>
          <w:szCs w:val="24"/>
        </w:rPr>
        <w:t>sztetései szerint kell járnia – mondja Chiara Lubich –, hogy teremtő hatalmával a Lélek működhessen a szívében, mely az életszentségre, az átistenülésre és a feltámadásra vezeti.”</w:t>
      </w:r>
    </w:p>
    <w:p w14:paraId="4DACBBE1" w14:textId="77777777" w:rsidR="00000000" w:rsidRDefault="006D39F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Hogy jobban megértsük, mintegy felerősítve halljuk „a hangot”, Chiara arra h</w:t>
      </w:r>
      <w:r>
        <w:rPr>
          <w:sz w:val="24"/>
          <w:szCs w:val="24"/>
        </w:rPr>
        <w:t>ív, hogy egységben éljünk. Így sajátítjuk el azt a képességet, amivel nemcsak a bennünk szóló hangot halljuk, hanem a „köztünk lévő Feltámadottét is, amikor egyek vagyunk benne”.</w:t>
      </w:r>
    </w:p>
    <w:p w14:paraId="76B09421" w14:textId="77777777" w:rsidR="00000000" w:rsidRDefault="006D39F4">
      <w:pPr>
        <w:pStyle w:val="Szvegtrzs"/>
        <w:ind w:firstLine="425"/>
      </w:pPr>
      <w:r>
        <w:t>Amikor Jézus közöttünk van, a Lélek „tökéletesít minket, hogy meghalljuk benn</w:t>
      </w:r>
      <w:r>
        <w:t>ünk szóló hangját, mert a köztünk jelen lévő Jézus által felerősödik a Lélek hangja.”</w:t>
      </w:r>
    </w:p>
    <w:p w14:paraId="6F2FBDAE" w14:textId="77777777" w:rsidR="00000000" w:rsidRDefault="006D39F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„Hogy a Szentlelket szeressük, imádjuk és szívünkben tartsuk, a legjobbnak tűnt mindig az Ő hangjára hallgatni, mely képes megvilágosítani minket életünk minden pillanatá</w:t>
      </w:r>
      <w:r>
        <w:rPr>
          <w:sz w:val="24"/>
          <w:szCs w:val="24"/>
        </w:rPr>
        <w:t>ban. Amikor hallgattunk »arra a hangra«, nagy meglepetéssel vettük észre, hogy sokkal jobban haladunk a tökéletesség felé, hibáink lassan-lassan eltűnnek, és átadják helyüket az erényeknek.”</w:t>
      </w:r>
      <w:r>
        <w:rPr>
          <w:rStyle w:val="Lbjegyzet-hivatkozs"/>
          <w:sz w:val="24"/>
          <w:szCs w:val="24"/>
        </w:rPr>
        <w:footnoteReference w:id="3"/>
      </w:r>
    </w:p>
    <w:p w14:paraId="158CBA9E" w14:textId="77777777" w:rsidR="00000000" w:rsidRDefault="006D39F4">
      <w:pPr>
        <w:jc w:val="both"/>
        <w:rPr>
          <w:sz w:val="24"/>
          <w:szCs w:val="24"/>
        </w:rPr>
      </w:pPr>
    </w:p>
    <w:p w14:paraId="52E0035C" w14:textId="77777777" w:rsidR="00000000" w:rsidRDefault="006D39F4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„Az igazság Lelke elvezet titeket a teljes igazságra.”</w:t>
      </w:r>
    </w:p>
    <w:p w14:paraId="76EDB098" w14:textId="77777777" w:rsidR="00000000" w:rsidRDefault="006D39F4">
      <w:pPr>
        <w:jc w:val="both"/>
        <w:rPr>
          <w:sz w:val="24"/>
          <w:szCs w:val="24"/>
        </w:rPr>
      </w:pPr>
    </w:p>
    <w:p w14:paraId="179C9EB3" w14:textId="77777777" w:rsidR="00000000" w:rsidRDefault="006D39F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Ez az ige, melyet a Szentháromság-vasárnapi liturgiából vettünk, arra szólít, hogy segítségül hívjuk a Szentlelket:</w:t>
      </w:r>
    </w:p>
    <w:p w14:paraId="6E80E6A8" w14:textId="77777777" w:rsidR="00000000" w:rsidRDefault="006D39F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„Ó Szentlélek, semmi mást nem kérünk Tő</w:t>
      </w:r>
      <w:r>
        <w:rPr>
          <w:sz w:val="24"/>
          <w:szCs w:val="24"/>
        </w:rPr>
        <w:t>led, csak Istent, Istenért. (…) Add (…), hogy életünk hátralevő idejében mindig, minden pillanatban csupán Neked éljünk, és egyedül Téged akarjunk szeretni és szolgálni!</w:t>
      </w:r>
    </w:p>
    <w:p w14:paraId="621DAC9F" w14:textId="77777777" w:rsidR="00000000" w:rsidRDefault="006D39F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Isten! Isten, Te tiszta szellem, akinek emberségünk edénye üres kehely lehet, hogy bet</w:t>
      </w:r>
      <w:r>
        <w:rPr>
          <w:sz w:val="24"/>
          <w:szCs w:val="24"/>
        </w:rPr>
        <w:t>öltsd azt!</w:t>
      </w:r>
    </w:p>
    <w:p w14:paraId="277437B0" w14:textId="77777777" w:rsidR="00000000" w:rsidRDefault="006D39F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Isten, Téged kell sugározni a lelkünknek, szívünknek, arcunknak, szavainknak, tetteinknek, hallgatásunknak, életünknek és halálunknak. Neked kell tovább élned abban a nyomban, amelyet távozásunk után a földön hagyunk. Nem maradhat, ne is maradjo</w:t>
      </w:r>
      <w:r>
        <w:rPr>
          <w:sz w:val="24"/>
          <w:szCs w:val="24"/>
        </w:rPr>
        <w:t>n más utánunk, mint jelenléted fényes barázdája, a Te világító jeled, aki jelen vagy bennünk, az élő világ magvaiban vagy az összeomló világ romjaiban, mindenek istendicséretében vagy hívságában. Mert minden teremtmény csak arra való, hogy – akár mint lába</w:t>
      </w:r>
      <w:r>
        <w:rPr>
          <w:sz w:val="24"/>
          <w:szCs w:val="24"/>
        </w:rPr>
        <w:t>id zsámolya, akár mint színed előtt szertefoszló árnyék – Neked készítsen helyet, ó Minden, ó Egyetlen, ó Szeretet!”</w:t>
      </w:r>
      <w:r>
        <w:rPr>
          <w:rStyle w:val="Lbjegyzet-hivatkozs"/>
          <w:sz w:val="24"/>
          <w:szCs w:val="24"/>
        </w:rPr>
        <w:footnoteReference w:id="4"/>
      </w:r>
    </w:p>
    <w:p w14:paraId="3089324E" w14:textId="77777777" w:rsidR="00000000" w:rsidRDefault="006D39F4">
      <w:pPr>
        <w:ind w:firstLine="425"/>
        <w:jc w:val="both"/>
        <w:rPr>
          <w:sz w:val="24"/>
          <w:szCs w:val="24"/>
        </w:rPr>
      </w:pPr>
    </w:p>
    <w:p w14:paraId="1A5BAC3C" w14:textId="77777777" w:rsidR="00000000" w:rsidRDefault="006D39F4">
      <w:pPr>
        <w:ind w:right="1152"/>
        <w:jc w:val="right"/>
      </w:pPr>
      <w:r>
        <w:rPr>
          <w:i/>
          <w:iCs/>
          <w:sz w:val="24"/>
          <w:szCs w:val="24"/>
        </w:rPr>
        <w:t>Fabio Ci</w:t>
      </w:r>
      <w:r>
        <w:rPr>
          <w:i/>
          <w:iCs/>
          <w:sz w:val="24"/>
          <w:szCs w:val="24"/>
        </w:rPr>
        <w:t>ardi és Gabriella Fallacara gondozásában</w:t>
      </w: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1A96" w14:textId="77777777" w:rsidR="00000000" w:rsidRDefault="006D39F4">
      <w:r>
        <w:separator/>
      </w:r>
    </w:p>
  </w:endnote>
  <w:endnote w:type="continuationSeparator" w:id="0">
    <w:p w14:paraId="07123E41" w14:textId="77777777" w:rsidR="00000000" w:rsidRDefault="006D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41BA" w14:textId="77777777" w:rsidR="00000000" w:rsidRDefault="006D39F4">
      <w:r>
        <w:separator/>
      </w:r>
    </w:p>
  </w:footnote>
  <w:footnote w:type="continuationSeparator" w:id="0">
    <w:p w14:paraId="3E38B2FC" w14:textId="77777777" w:rsidR="00000000" w:rsidRDefault="006D39F4">
      <w:r>
        <w:continuationSeparator/>
      </w:r>
    </w:p>
  </w:footnote>
  <w:footnote w:id="1">
    <w:p w14:paraId="22BC0DA5" w14:textId="77777777" w:rsidR="00000000" w:rsidRDefault="006D39F4">
      <w:pPr>
        <w:pStyle w:val="Lbjegyzetszveg"/>
      </w:pPr>
      <w:r>
        <w:rPr>
          <w:rStyle w:val="Lbjegyzet-hivatkozs"/>
        </w:rPr>
        <w:footnoteRef/>
      </w:r>
      <w:r>
        <w:t xml:space="preserve"> Jn 14,6</w:t>
      </w:r>
    </w:p>
  </w:footnote>
  <w:footnote w:id="2">
    <w:p w14:paraId="2364393A" w14:textId="77777777" w:rsidR="00000000" w:rsidRDefault="006D39F4">
      <w:pPr>
        <w:pStyle w:val="Lbjegyzetszveg"/>
      </w:pPr>
      <w:r>
        <w:rPr>
          <w:rStyle w:val="Lbjegyzet-hivatkozs"/>
        </w:rPr>
        <w:footnoteRef/>
      </w:r>
      <w:r>
        <w:t xml:space="preserve"> vö. </w:t>
      </w:r>
      <w:r>
        <w:rPr>
          <w:i/>
          <w:iCs/>
        </w:rPr>
        <w:t xml:space="preserve">Dei Verbum, </w:t>
      </w:r>
      <w:r>
        <w:t>8</w:t>
      </w:r>
    </w:p>
  </w:footnote>
  <w:footnote w:id="3">
    <w:p w14:paraId="56F42815" w14:textId="77777777" w:rsidR="00000000" w:rsidRDefault="006D39F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 xml:space="preserve">Lo Spirito Santo e il Movimento dei Focolari, </w:t>
      </w:r>
      <w:r>
        <w:t>kiadatlan beszéd,</w:t>
      </w:r>
      <w:r>
        <w:t xml:space="preserve"> 1989. október 3.</w:t>
      </w:r>
    </w:p>
  </w:footnote>
  <w:footnote w:id="4">
    <w:p w14:paraId="6FB28870" w14:textId="77777777" w:rsidR="00000000" w:rsidRDefault="006D39F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smallCaps/>
          <w:sz w:val="22"/>
          <w:szCs w:val="22"/>
        </w:rPr>
        <w:t>C. Lubich</w:t>
      </w:r>
      <w:r>
        <w:rPr>
          <w:sz w:val="22"/>
          <w:szCs w:val="22"/>
        </w:rPr>
        <w:t>,</w:t>
      </w:r>
      <w:r>
        <w:t xml:space="preserve"> </w:t>
      </w:r>
      <w:r>
        <w:rPr>
          <w:i/>
          <w:iCs/>
          <w:sz w:val="22"/>
          <w:szCs w:val="22"/>
        </w:rPr>
        <w:t xml:space="preserve">Scritti spirituali/1, </w:t>
      </w:r>
      <w:r>
        <w:rPr>
          <w:sz w:val="22"/>
          <w:szCs w:val="22"/>
        </w:rPr>
        <w:t xml:space="preserve">Città Nuova, Roma 1991; magyar fordítás: </w:t>
      </w:r>
      <w:r>
        <w:rPr>
          <w:i/>
          <w:iCs/>
          <w:sz w:val="22"/>
          <w:szCs w:val="22"/>
        </w:rPr>
        <w:t>Ha tüzet gyújtanánk,</w:t>
      </w:r>
      <w:r>
        <w:rPr>
          <w:sz w:val="22"/>
          <w:szCs w:val="22"/>
        </w:rPr>
        <w:t xml:space="preserve"> Új Város, Budapest 2001, 82. 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D39F4"/>
    <w:rsid w:val="006D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A9373"/>
  <w14:defaultImageDpi w14:val="0"/>
  <w15:docId w15:val="{967B46EB-45F8-42EA-BCF9-2D538CB9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right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élet igéje</dc:title>
  <dc:subject/>
  <dc:creator>Judit</dc:creator>
  <cp:keywords/>
  <dc:description/>
  <cp:lastModifiedBy>Sándor Bodnár</cp:lastModifiedBy>
  <cp:revision>2</cp:revision>
  <dcterms:created xsi:type="dcterms:W3CDTF">2021-06-23T13:12:00Z</dcterms:created>
  <dcterms:modified xsi:type="dcterms:W3CDTF">2021-06-23T13:12:00Z</dcterms:modified>
</cp:coreProperties>
</file>