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1025" o:bwmode="white" o:targetscreensize="1024,768">
      <v:fill r:id="rId2" o:title="arttilea" type="frame"/>
    </v:background>
  </w:background>
  <w:body>
    <w:p w14:paraId="2508883F" w14:textId="77777777" w:rsidR="00000000" w:rsidRDefault="0067456D">
      <w:pPr>
        <w:jc w:val="right"/>
        <w:rPr>
          <w:rFonts w:ascii="Times New Roman" w:hAnsi="Times New Roman" w:cs="Times New Roman"/>
          <w:color w:val="auto"/>
        </w:rPr>
      </w:pPr>
      <w:r>
        <w:rPr>
          <w:rFonts w:ascii="Times New Roman" w:hAnsi="Times New Roman" w:cs="Times New Roman"/>
          <w:color w:val="auto"/>
        </w:rPr>
        <w:t>Életige, 2006. július</w:t>
      </w:r>
    </w:p>
    <w:p w14:paraId="535F9042" w14:textId="77777777" w:rsidR="00000000" w:rsidRDefault="0067456D">
      <w:pPr>
        <w:jc w:val="right"/>
        <w:rPr>
          <w:rFonts w:ascii="Times New Roman" w:hAnsi="Times New Roman" w:cs="Times New Roman"/>
          <w:color w:val="auto"/>
        </w:rPr>
      </w:pPr>
    </w:p>
    <w:p w14:paraId="142E16BC" w14:textId="77777777" w:rsidR="00000000" w:rsidRDefault="0067456D">
      <w:pPr>
        <w:jc w:val="both"/>
        <w:rPr>
          <w:rFonts w:ascii="Times New Roman" w:hAnsi="Times New Roman" w:cs="Times New Roman"/>
          <w:color w:val="auto"/>
        </w:rPr>
      </w:pPr>
    </w:p>
    <w:p w14:paraId="472AED35" w14:textId="77777777" w:rsidR="00000000" w:rsidRDefault="0067456D">
      <w:pPr>
        <w:jc w:val="both"/>
        <w:rPr>
          <w:rFonts w:ascii="Times New Roman" w:hAnsi="Times New Roman" w:cs="Times New Roman"/>
          <w:b/>
          <w:bCs/>
          <w:color w:val="auto"/>
        </w:rPr>
      </w:pPr>
      <w:r>
        <w:rPr>
          <w:rFonts w:ascii="Times New Roman" w:hAnsi="Times New Roman" w:cs="Times New Roman"/>
          <w:b/>
          <w:bCs/>
          <w:i/>
          <w:iCs/>
          <w:color w:val="auto"/>
        </w:rPr>
        <w:t xml:space="preserve">„Közel az Úr mindenkihez, aki hozzá kiált, mindenkihez, aki tiszta szívből hívja.” </w:t>
      </w:r>
      <w:r>
        <w:rPr>
          <w:rFonts w:ascii="Times New Roman" w:hAnsi="Times New Roman" w:cs="Times New Roman"/>
          <w:b/>
          <w:bCs/>
          <w:color w:val="auto"/>
        </w:rPr>
        <w:t>(Zsolt 144,18)</w:t>
      </w:r>
    </w:p>
    <w:p w14:paraId="54DAEBF6" w14:textId="77777777" w:rsidR="00000000" w:rsidRDefault="0067456D">
      <w:pPr>
        <w:jc w:val="both"/>
        <w:rPr>
          <w:rFonts w:ascii="Times New Roman" w:hAnsi="Times New Roman" w:cs="Times New Roman"/>
          <w:b/>
          <w:bCs/>
          <w:i/>
          <w:iCs/>
          <w:color w:val="auto"/>
        </w:rPr>
      </w:pPr>
    </w:p>
    <w:p w14:paraId="6D9B10CF" w14:textId="77777777" w:rsidR="00000000" w:rsidRDefault="0067456D">
      <w:pPr>
        <w:ind w:firstLine="425"/>
        <w:jc w:val="both"/>
        <w:rPr>
          <w:rFonts w:ascii="Times New Roman" w:hAnsi="Times New Roman" w:cs="Times New Roman"/>
          <w:color w:val="auto"/>
        </w:rPr>
      </w:pPr>
      <w:r>
        <w:rPr>
          <w:rFonts w:ascii="Times New Roman" w:hAnsi="Times New Roman" w:cs="Times New Roman"/>
          <w:color w:val="auto"/>
        </w:rPr>
        <w:t>Isten szeretete egyetemes. Átöleli az egész univerzumot, figyel még a legkisebb teremtményére is. Istenhez írt himnusz ez a zsoltár</w:t>
      </w:r>
      <w:r>
        <w:rPr>
          <w:rFonts w:ascii="Times New Roman" w:hAnsi="Times New Roman" w:cs="Times New Roman"/>
          <w:color w:val="auto"/>
        </w:rPr>
        <w:t>vers, amiből vettük az igét: Ő „bővelkedik a szeretetben”, lehajol minden élőhöz, mert megesik rajta a szíve, gondjait látva.</w:t>
      </w:r>
    </w:p>
    <w:p w14:paraId="70E0CA3C" w14:textId="77777777" w:rsidR="00000000" w:rsidRDefault="0067456D">
      <w:pPr>
        <w:ind w:firstLine="425"/>
        <w:jc w:val="both"/>
        <w:rPr>
          <w:rFonts w:ascii="Times New Roman" w:hAnsi="Times New Roman" w:cs="Times New Roman"/>
          <w:color w:val="auto"/>
        </w:rPr>
      </w:pPr>
      <w:r>
        <w:rPr>
          <w:rFonts w:ascii="Times New Roman" w:hAnsi="Times New Roman" w:cs="Times New Roman"/>
          <w:color w:val="auto"/>
        </w:rPr>
        <w:t>A zsoltár szerint, amikor szüksége van táplálékra vagy bármi másra, Istenhez fohászkodik minden teremtmény. Ő pedig nagylelkűen ki</w:t>
      </w:r>
      <w:r>
        <w:rPr>
          <w:rFonts w:ascii="Times New Roman" w:hAnsi="Times New Roman" w:cs="Times New Roman"/>
          <w:color w:val="auto"/>
        </w:rPr>
        <w:t>nyújtja feléjük adakozó kezét. Mindenkit gondjaiba vesz, támogatja a gyengét, nehogy elessen</w:t>
      </w:r>
      <w:r>
        <w:rPr>
          <w:rStyle w:val="Lbjegyzet-hivatkozs"/>
          <w:rFonts w:ascii="Times New Roman" w:hAnsi="Times New Roman" w:cs="Times New Roman"/>
          <w:color w:val="auto"/>
        </w:rPr>
        <w:footnoteReference w:id="1"/>
      </w:r>
      <w:r>
        <w:rPr>
          <w:rFonts w:ascii="Times New Roman" w:hAnsi="Times New Roman" w:cs="Times New Roman"/>
          <w:color w:val="auto"/>
        </w:rPr>
        <w:t>, az eltévedteket pedig a helyes útra segíti.</w:t>
      </w:r>
    </w:p>
    <w:p w14:paraId="7ABB5582" w14:textId="77777777" w:rsidR="00000000" w:rsidRDefault="0067456D">
      <w:pPr>
        <w:jc w:val="both"/>
        <w:rPr>
          <w:rFonts w:ascii="Times New Roman" w:hAnsi="Times New Roman" w:cs="Times New Roman"/>
          <w:color w:val="auto"/>
        </w:rPr>
      </w:pPr>
    </w:p>
    <w:p w14:paraId="7FCC43D9" w14:textId="77777777" w:rsidR="00000000" w:rsidRDefault="0067456D">
      <w:pPr>
        <w:jc w:val="both"/>
        <w:rPr>
          <w:rFonts w:ascii="Times New Roman" w:hAnsi="Times New Roman" w:cs="Times New Roman"/>
          <w:b/>
          <w:bCs/>
          <w:i/>
          <w:iCs/>
          <w:color w:val="auto"/>
        </w:rPr>
      </w:pPr>
      <w:r>
        <w:rPr>
          <w:rFonts w:ascii="Times New Roman" w:hAnsi="Times New Roman" w:cs="Times New Roman"/>
          <w:b/>
          <w:bCs/>
          <w:i/>
          <w:iCs/>
          <w:color w:val="auto"/>
        </w:rPr>
        <w:t>„Közel az Úr mindenkihez, aki hozzá kiált, mindenkihez, aki tiszta szívből hívja.”</w:t>
      </w:r>
    </w:p>
    <w:p w14:paraId="5A53E420" w14:textId="77777777" w:rsidR="00000000" w:rsidRDefault="0067456D">
      <w:pPr>
        <w:jc w:val="both"/>
        <w:rPr>
          <w:rFonts w:ascii="Times New Roman" w:hAnsi="Times New Roman" w:cs="Times New Roman"/>
          <w:color w:val="auto"/>
        </w:rPr>
      </w:pPr>
    </w:p>
    <w:p w14:paraId="5F63890C" w14:textId="77777777" w:rsidR="00000000" w:rsidRDefault="0067456D">
      <w:pPr>
        <w:ind w:firstLine="425"/>
        <w:jc w:val="both"/>
        <w:rPr>
          <w:rFonts w:ascii="Times New Roman" w:hAnsi="Times New Roman" w:cs="Times New Roman"/>
          <w:color w:val="auto"/>
        </w:rPr>
      </w:pPr>
      <w:r>
        <w:rPr>
          <w:rFonts w:ascii="Times New Roman" w:hAnsi="Times New Roman" w:cs="Times New Roman"/>
          <w:color w:val="auto"/>
        </w:rPr>
        <w:t xml:space="preserve">Ő nem távoli </w:t>
      </w:r>
      <w:r>
        <w:rPr>
          <w:rFonts w:ascii="Times New Roman" w:hAnsi="Times New Roman" w:cs="Times New Roman"/>
          <w:color w:val="auto"/>
        </w:rPr>
        <w:t>Isten, aki magunkra hagy minket, aki közömbös az emberiség, az egyes ember sorsa iránt. Erről megbizonyosodhattunk számtalanszor. Igaz, előfordulhat, hogy nagyon messzinek tűnik. Magányosnak, bizonytalannak érezzük magunkat, és elveszünk az erőnket meghala</w:t>
      </w:r>
      <w:r>
        <w:rPr>
          <w:rFonts w:ascii="Times New Roman" w:hAnsi="Times New Roman" w:cs="Times New Roman"/>
          <w:color w:val="auto"/>
        </w:rPr>
        <w:t>dni látszó helyzetekben.</w:t>
      </w:r>
    </w:p>
    <w:p w14:paraId="088D8102" w14:textId="77777777" w:rsidR="00000000" w:rsidRDefault="0067456D">
      <w:pPr>
        <w:ind w:firstLine="425"/>
        <w:jc w:val="both"/>
        <w:rPr>
          <w:rFonts w:ascii="Times New Roman" w:hAnsi="Times New Roman" w:cs="Times New Roman"/>
          <w:color w:val="auto"/>
        </w:rPr>
      </w:pPr>
      <w:r>
        <w:rPr>
          <w:rFonts w:ascii="Times New Roman" w:hAnsi="Times New Roman" w:cs="Times New Roman"/>
          <w:color w:val="auto"/>
        </w:rPr>
        <w:t>Ilyenkor lázadunk, bosszúsak vagyunk, netán gyűlöletet táplálunk egy-egy testvérünk iránt. Lelkünket egyre csak nyomasztja a családunkban vagy munkahelyünkön évek óta átélt helyzetek sokasá</w:t>
      </w:r>
      <w:r>
        <w:rPr>
          <w:rFonts w:ascii="Times New Roman" w:hAnsi="Times New Roman" w:cs="Times New Roman"/>
          <w:color w:val="auto"/>
        </w:rPr>
        <w:t>ga: a kisebb-nagyobb félreértések, az irigység, a féltékenység, a zsarnokoskodás. Megesik, hogy fojtogató légkörben élünk, egy szenvedélyekbe és karrierizmusba látszólag belekérgesedett világban, ahonnan mintha hiányozna minden ideál, igazság, remény.</w:t>
      </w:r>
    </w:p>
    <w:p w14:paraId="379ACF91" w14:textId="77777777" w:rsidR="00000000" w:rsidRDefault="0067456D">
      <w:pPr>
        <w:ind w:firstLine="425"/>
        <w:jc w:val="both"/>
        <w:rPr>
          <w:rFonts w:ascii="Times New Roman" w:hAnsi="Times New Roman" w:cs="Times New Roman"/>
          <w:color w:val="auto"/>
        </w:rPr>
      </w:pPr>
      <w:r>
        <w:rPr>
          <w:rFonts w:ascii="Times New Roman" w:hAnsi="Times New Roman" w:cs="Times New Roman"/>
          <w:color w:val="auto"/>
        </w:rPr>
        <w:t>Mint</w:t>
      </w:r>
      <w:r>
        <w:rPr>
          <w:rFonts w:ascii="Times New Roman" w:hAnsi="Times New Roman" w:cs="Times New Roman"/>
          <w:color w:val="auto"/>
        </w:rPr>
        <w:t>ha így kiáltana szívünk: „Uram, hol vagy? Valóban szeretsz engem? Valóban szeretsz minket? Akkor mindez miért van?”</w:t>
      </w:r>
    </w:p>
    <w:p w14:paraId="4919BD19" w14:textId="77777777" w:rsidR="00000000" w:rsidRDefault="0067456D">
      <w:pPr>
        <w:ind w:firstLine="425"/>
        <w:jc w:val="both"/>
        <w:rPr>
          <w:rFonts w:ascii="Times New Roman" w:hAnsi="Times New Roman" w:cs="Times New Roman"/>
          <w:color w:val="auto"/>
        </w:rPr>
      </w:pPr>
      <w:r>
        <w:rPr>
          <w:rFonts w:ascii="Times New Roman" w:hAnsi="Times New Roman" w:cs="Times New Roman"/>
          <w:color w:val="auto"/>
        </w:rPr>
        <w:t>Ez az ige, íme, újra ébreszti bennünk a bizonyosságot, hogy életünk útjain sohasem vagyunk egyedül.</w:t>
      </w:r>
    </w:p>
    <w:p w14:paraId="7B785699" w14:textId="77777777" w:rsidR="00000000" w:rsidRDefault="0067456D">
      <w:pPr>
        <w:jc w:val="both"/>
        <w:rPr>
          <w:rFonts w:ascii="Times New Roman" w:hAnsi="Times New Roman" w:cs="Times New Roman"/>
          <w:color w:val="auto"/>
        </w:rPr>
      </w:pPr>
    </w:p>
    <w:p w14:paraId="529F28B6" w14:textId="77777777" w:rsidR="00000000" w:rsidRDefault="0067456D">
      <w:pPr>
        <w:jc w:val="both"/>
        <w:rPr>
          <w:rFonts w:ascii="Times New Roman" w:hAnsi="Times New Roman" w:cs="Times New Roman"/>
          <w:b/>
          <w:bCs/>
          <w:i/>
          <w:iCs/>
          <w:color w:val="auto"/>
        </w:rPr>
      </w:pPr>
      <w:r>
        <w:rPr>
          <w:rFonts w:ascii="Times New Roman" w:hAnsi="Times New Roman" w:cs="Times New Roman"/>
          <w:b/>
          <w:bCs/>
          <w:i/>
          <w:iCs/>
          <w:color w:val="auto"/>
        </w:rPr>
        <w:t>„Közel az Úr mindenkihez, aki hozzá kiá</w:t>
      </w:r>
      <w:r>
        <w:rPr>
          <w:rFonts w:ascii="Times New Roman" w:hAnsi="Times New Roman" w:cs="Times New Roman"/>
          <w:b/>
          <w:bCs/>
          <w:i/>
          <w:iCs/>
          <w:color w:val="auto"/>
        </w:rPr>
        <w:t>lt, mindenkihez, aki tiszta szívből hívja.”</w:t>
      </w:r>
    </w:p>
    <w:p w14:paraId="3EE9B525" w14:textId="77777777" w:rsidR="00000000" w:rsidRDefault="0067456D">
      <w:pPr>
        <w:jc w:val="both"/>
        <w:rPr>
          <w:rFonts w:ascii="Times New Roman" w:hAnsi="Times New Roman" w:cs="Times New Roman"/>
          <w:color w:val="auto"/>
        </w:rPr>
      </w:pPr>
    </w:p>
    <w:p w14:paraId="26D71CEB" w14:textId="77777777" w:rsidR="00000000" w:rsidRDefault="0067456D">
      <w:pPr>
        <w:ind w:firstLine="425"/>
        <w:jc w:val="both"/>
        <w:rPr>
          <w:rFonts w:ascii="Times New Roman" w:hAnsi="Times New Roman" w:cs="Times New Roman"/>
          <w:color w:val="auto"/>
        </w:rPr>
      </w:pPr>
      <w:r>
        <w:rPr>
          <w:rFonts w:ascii="Times New Roman" w:hAnsi="Times New Roman" w:cs="Times New Roman"/>
          <w:color w:val="auto"/>
        </w:rPr>
        <w:t>Felszólít, hogy erősödjek meg hitemben: Isten létezik, és szeret engem. Minden cselekedetem és minden esemény kapcsán kimondhatom, ki is kell mondanom: szeret engem az Isten. Találkozom valakivel? Hinnem kell, h</w:t>
      </w:r>
      <w:r>
        <w:rPr>
          <w:rFonts w:ascii="Times New Roman" w:hAnsi="Times New Roman" w:cs="Times New Roman"/>
          <w:color w:val="auto"/>
        </w:rPr>
        <w:t>ogy Isten akar nekem üzenni általa. Belekezdek egy munkába? Hinnem kell továbbra is az Ő szeretetében. Valamilyen fájdalom ér? Hitem azt mondja: Isten szeret engem. Örömök érnek? Isten szeret engem!</w:t>
      </w:r>
    </w:p>
    <w:p w14:paraId="257D19FF" w14:textId="77777777" w:rsidR="00000000" w:rsidRDefault="0067456D">
      <w:pPr>
        <w:ind w:firstLine="425"/>
        <w:jc w:val="both"/>
        <w:rPr>
          <w:rFonts w:ascii="Times New Roman" w:hAnsi="Times New Roman" w:cs="Times New Roman"/>
          <w:color w:val="auto"/>
        </w:rPr>
      </w:pPr>
      <w:r>
        <w:rPr>
          <w:rFonts w:ascii="Times New Roman" w:hAnsi="Times New Roman" w:cs="Times New Roman"/>
          <w:color w:val="auto"/>
        </w:rPr>
        <w:t>Itt van, velem van mindig. Tud rólam: osztozik minden gon</w:t>
      </w:r>
      <w:r>
        <w:rPr>
          <w:rFonts w:ascii="Times New Roman" w:hAnsi="Times New Roman" w:cs="Times New Roman"/>
          <w:color w:val="auto"/>
        </w:rPr>
        <w:t>dolatomban, minden örömömben, minden vágyamban, velem hordozza az aggodalmaimat, életem minden megpróbáltatását.</w:t>
      </w:r>
    </w:p>
    <w:p w14:paraId="4B5B0F12" w14:textId="77777777" w:rsidR="00000000" w:rsidRDefault="0067456D">
      <w:pPr>
        <w:jc w:val="both"/>
        <w:rPr>
          <w:rFonts w:ascii="Times New Roman" w:hAnsi="Times New Roman" w:cs="Times New Roman"/>
          <w:color w:val="auto"/>
        </w:rPr>
      </w:pPr>
    </w:p>
    <w:p w14:paraId="7F5E11A8" w14:textId="77777777" w:rsidR="00000000" w:rsidRDefault="0067456D">
      <w:pPr>
        <w:jc w:val="both"/>
        <w:rPr>
          <w:rFonts w:ascii="Times New Roman" w:hAnsi="Times New Roman" w:cs="Times New Roman"/>
          <w:b/>
          <w:bCs/>
          <w:i/>
          <w:iCs/>
          <w:color w:val="auto"/>
        </w:rPr>
      </w:pPr>
      <w:r>
        <w:rPr>
          <w:rFonts w:ascii="Times New Roman" w:hAnsi="Times New Roman" w:cs="Times New Roman"/>
          <w:b/>
          <w:bCs/>
          <w:i/>
          <w:iCs/>
          <w:color w:val="auto"/>
        </w:rPr>
        <w:t>„Közel az Úr mindenkihez, aki hozzá kiált, mindenkihez, aki tiszta szívből hívja.”</w:t>
      </w:r>
    </w:p>
    <w:p w14:paraId="56D85E5B" w14:textId="77777777" w:rsidR="00000000" w:rsidRDefault="0067456D">
      <w:pPr>
        <w:jc w:val="both"/>
        <w:rPr>
          <w:rFonts w:ascii="Times New Roman" w:hAnsi="Times New Roman" w:cs="Times New Roman"/>
          <w:color w:val="auto"/>
        </w:rPr>
      </w:pPr>
    </w:p>
    <w:p w14:paraId="45A89A81" w14:textId="77777777" w:rsidR="00000000" w:rsidRDefault="0067456D">
      <w:pPr>
        <w:ind w:firstLine="425"/>
        <w:jc w:val="both"/>
        <w:rPr>
          <w:rFonts w:ascii="Times New Roman" w:hAnsi="Times New Roman" w:cs="Times New Roman"/>
          <w:color w:val="auto"/>
        </w:rPr>
      </w:pPr>
      <w:r>
        <w:rPr>
          <w:rFonts w:ascii="Times New Roman" w:hAnsi="Times New Roman" w:cs="Times New Roman"/>
          <w:color w:val="auto"/>
        </w:rPr>
        <w:t>Hogyan élesszük újjá magunkban ezt a bizonyosságot? Íme, n</w:t>
      </w:r>
      <w:r>
        <w:rPr>
          <w:rFonts w:ascii="Times New Roman" w:hAnsi="Times New Roman" w:cs="Times New Roman"/>
          <w:color w:val="auto"/>
        </w:rPr>
        <w:t>éhány javaslat:</w:t>
      </w:r>
    </w:p>
    <w:p w14:paraId="703C31B5" w14:textId="77777777" w:rsidR="00000000" w:rsidRDefault="0067456D">
      <w:pPr>
        <w:ind w:firstLine="425"/>
        <w:jc w:val="both"/>
        <w:rPr>
          <w:rFonts w:ascii="Times New Roman" w:hAnsi="Times New Roman" w:cs="Times New Roman"/>
          <w:color w:val="auto"/>
        </w:rPr>
      </w:pPr>
      <w:r>
        <w:rPr>
          <w:rFonts w:ascii="Times New Roman" w:hAnsi="Times New Roman" w:cs="Times New Roman"/>
          <w:color w:val="auto"/>
        </w:rPr>
        <w:t xml:space="preserve">Jézus maga mondta, hogy segítségül hívhatjuk Őt! Az Úr Péter csónakjában volt, amikor kitört a vihar. A tanítványok mégis magányosnak és védtelennek érezték magukat, mert aludt. </w:t>
      </w:r>
      <w:r>
        <w:rPr>
          <w:rFonts w:ascii="Times New Roman" w:hAnsi="Times New Roman" w:cs="Times New Roman"/>
          <w:color w:val="auto"/>
        </w:rPr>
        <w:lastRenderedPageBreak/>
        <w:t>Ezért szóltak neki: „Uram, ments meg minket, elveszünk!”</w:t>
      </w:r>
      <w:r>
        <w:rPr>
          <w:rStyle w:val="Lbjegyzet-hivatkozs"/>
          <w:rFonts w:ascii="Times New Roman" w:hAnsi="Times New Roman" w:cs="Times New Roman"/>
          <w:color w:val="auto"/>
        </w:rPr>
        <w:footnoteReference w:id="2"/>
      </w:r>
      <w:r>
        <w:rPr>
          <w:rFonts w:ascii="Times New Roman" w:hAnsi="Times New Roman" w:cs="Times New Roman"/>
          <w:color w:val="auto"/>
        </w:rPr>
        <w:t>, mire Ő lecsendesítette a szelet és a hullámokat.</w:t>
      </w:r>
    </w:p>
    <w:p w14:paraId="504BEDB4" w14:textId="77777777" w:rsidR="00000000" w:rsidRDefault="0067456D">
      <w:pPr>
        <w:ind w:firstLine="425"/>
        <w:jc w:val="both"/>
        <w:rPr>
          <w:rFonts w:ascii="Times New Roman" w:hAnsi="Times New Roman" w:cs="Times New Roman"/>
          <w:color w:val="auto"/>
        </w:rPr>
      </w:pPr>
      <w:r>
        <w:rPr>
          <w:rFonts w:ascii="Times New Roman" w:hAnsi="Times New Roman" w:cs="Times New Roman"/>
          <w:color w:val="auto"/>
        </w:rPr>
        <w:t>A kereszten maga Jézus sem érezte többé az Atya közelségét. A leggyötrőbb imával fordult hozzá: „Istenem, Istenem, miért hagytál el engem?”</w:t>
      </w:r>
      <w:r>
        <w:rPr>
          <w:rStyle w:val="Lbjegyzet-hivatkozs"/>
          <w:rFonts w:ascii="Times New Roman" w:hAnsi="Times New Roman" w:cs="Times New Roman"/>
          <w:color w:val="auto"/>
        </w:rPr>
        <w:footnoteReference w:id="3"/>
      </w:r>
      <w:r>
        <w:rPr>
          <w:rFonts w:ascii="Times New Roman" w:hAnsi="Times New Roman" w:cs="Times New Roman"/>
          <w:color w:val="auto"/>
        </w:rPr>
        <w:t xml:space="preserve"> Mégis hitt a szeretetében, és így újra ráhagyatk</w:t>
      </w:r>
      <w:r>
        <w:rPr>
          <w:rFonts w:ascii="Times New Roman" w:hAnsi="Times New Roman" w:cs="Times New Roman"/>
          <w:color w:val="auto"/>
        </w:rPr>
        <w:t>ozott. Az Atya pedig feltámasztotta Őt a halálból.</w:t>
      </w:r>
    </w:p>
    <w:p w14:paraId="0BEB0376" w14:textId="77777777" w:rsidR="00000000" w:rsidRDefault="0067456D">
      <w:pPr>
        <w:ind w:firstLine="425"/>
        <w:jc w:val="both"/>
        <w:rPr>
          <w:rFonts w:ascii="Times New Roman" w:hAnsi="Times New Roman" w:cs="Times New Roman"/>
          <w:color w:val="auto"/>
        </w:rPr>
      </w:pPr>
      <w:r>
        <w:rPr>
          <w:rFonts w:ascii="Times New Roman" w:hAnsi="Times New Roman" w:cs="Times New Roman"/>
          <w:color w:val="auto"/>
        </w:rPr>
        <w:t>Hogy növelhetjük még a hitünket abban, hogy Ő jelen van?</w:t>
      </w:r>
    </w:p>
    <w:p w14:paraId="51F07D03" w14:textId="77777777" w:rsidR="00000000" w:rsidRDefault="0067456D">
      <w:pPr>
        <w:ind w:firstLine="425"/>
        <w:jc w:val="both"/>
        <w:rPr>
          <w:rFonts w:ascii="Times New Roman" w:hAnsi="Times New Roman" w:cs="Times New Roman"/>
          <w:color w:val="auto"/>
        </w:rPr>
      </w:pPr>
      <w:r>
        <w:rPr>
          <w:rFonts w:ascii="Times New Roman" w:hAnsi="Times New Roman" w:cs="Times New Roman"/>
          <w:color w:val="auto"/>
        </w:rPr>
        <w:t>Úgy, hogy keressük magunk között. Megígérte, hogy jelen lesz ott, ahol ketten vagy hárman összejönnek az Ő nevében.</w:t>
      </w:r>
      <w:r>
        <w:rPr>
          <w:rStyle w:val="Lbjegyzet-hivatkozs"/>
          <w:rFonts w:ascii="Times New Roman" w:hAnsi="Times New Roman" w:cs="Times New Roman"/>
          <w:color w:val="auto"/>
        </w:rPr>
        <w:footnoteReference w:id="4"/>
      </w:r>
      <w:r>
        <w:rPr>
          <w:rFonts w:ascii="Times New Roman" w:hAnsi="Times New Roman" w:cs="Times New Roman"/>
          <w:color w:val="auto"/>
        </w:rPr>
        <w:t xml:space="preserve"> Ezért azokkal, a</w:t>
      </w:r>
      <w:r>
        <w:rPr>
          <w:rFonts w:ascii="Times New Roman" w:hAnsi="Times New Roman" w:cs="Times New Roman"/>
          <w:color w:val="auto"/>
        </w:rPr>
        <w:t>kik az igét élik, az evangéliumi kölcsönös szeretet jegyében találkozzunk, és osszuk meg a tapasztalatainkat! Így megízleljük majd jelenléte gyümölcseit: az örömöt, a békét, a fényt, a bátorságot.</w:t>
      </w:r>
    </w:p>
    <w:p w14:paraId="11F8D04F" w14:textId="77777777" w:rsidR="00000000" w:rsidRDefault="0067456D">
      <w:pPr>
        <w:ind w:firstLine="425"/>
        <w:jc w:val="both"/>
        <w:rPr>
          <w:rFonts w:ascii="Times New Roman" w:hAnsi="Times New Roman" w:cs="Times New Roman"/>
          <w:color w:val="auto"/>
        </w:rPr>
      </w:pPr>
      <w:r>
        <w:rPr>
          <w:rFonts w:ascii="Times New Roman" w:hAnsi="Times New Roman" w:cs="Times New Roman"/>
          <w:color w:val="auto"/>
        </w:rPr>
        <w:t>Ő pedig itt marad mindannyiunkkal, velünk él, velünk munkál</w:t>
      </w:r>
      <w:r>
        <w:rPr>
          <w:rFonts w:ascii="Times New Roman" w:hAnsi="Times New Roman" w:cs="Times New Roman"/>
          <w:color w:val="auto"/>
        </w:rPr>
        <w:t>kodik tovább a mindennapokban.</w:t>
      </w:r>
    </w:p>
    <w:p w14:paraId="115C0F9D" w14:textId="77777777" w:rsidR="00000000" w:rsidRDefault="0067456D">
      <w:pPr>
        <w:jc w:val="both"/>
        <w:rPr>
          <w:rFonts w:ascii="Times New Roman" w:hAnsi="Times New Roman" w:cs="Times New Roman"/>
          <w:color w:val="auto"/>
        </w:rPr>
      </w:pPr>
    </w:p>
    <w:p w14:paraId="13CFB442" w14:textId="77777777" w:rsidR="00000000" w:rsidRDefault="0067456D">
      <w:pPr>
        <w:ind w:firstLine="6300"/>
        <w:jc w:val="both"/>
        <w:rPr>
          <w:rFonts w:ascii="Times New Roman" w:hAnsi="Times New Roman" w:cs="Times New Roman"/>
          <w:color w:val="auto"/>
        </w:rPr>
      </w:pPr>
      <w:r>
        <w:rPr>
          <w:rFonts w:ascii="Times New Roman" w:hAnsi="Times New Roman" w:cs="Times New Roman"/>
          <w:color w:val="auto"/>
        </w:rPr>
        <w:t>Chiara Lubich</w:t>
      </w:r>
    </w:p>
    <w:sectPr w:rsidR="000000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F109A" w14:textId="77777777" w:rsidR="00000000" w:rsidRDefault="0067456D">
      <w:r>
        <w:separator/>
      </w:r>
    </w:p>
  </w:endnote>
  <w:endnote w:type="continuationSeparator" w:id="0">
    <w:p w14:paraId="372041A3" w14:textId="77777777" w:rsidR="00000000" w:rsidRDefault="0067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300A0" w14:textId="77777777" w:rsidR="00000000" w:rsidRDefault="0067456D">
      <w:r>
        <w:separator/>
      </w:r>
    </w:p>
  </w:footnote>
  <w:footnote w:type="continuationSeparator" w:id="0">
    <w:p w14:paraId="48972968" w14:textId="77777777" w:rsidR="00000000" w:rsidRDefault="0067456D">
      <w:r>
        <w:continuationSeparator/>
      </w:r>
    </w:p>
  </w:footnote>
  <w:footnote w:id="1">
    <w:p w14:paraId="0AF611CE" w14:textId="77777777" w:rsidR="00000000" w:rsidRDefault="0067456D">
      <w:pPr>
        <w:pStyle w:val="Lbjegyzetszveg"/>
      </w:pPr>
      <w:r>
        <w:rPr>
          <w:rStyle w:val="Lbjegyzet-hivatkozs"/>
          <w:color w:val="auto"/>
        </w:rPr>
        <w:footnoteRef/>
      </w:r>
      <w:r>
        <w:rPr>
          <w:color w:val="auto"/>
        </w:rPr>
        <w:t xml:space="preserve"> vö. Zsolt 144,14</w:t>
      </w:r>
    </w:p>
  </w:footnote>
  <w:footnote w:id="2">
    <w:p w14:paraId="1D15BCFE" w14:textId="77777777" w:rsidR="00000000" w:rsidRDefault="0067456D">
      <w:pPr>
        <w:pStyle w:val="Lbjegyzetszveg"/>
      </w:pPr>
      <w:r>
        <w:rPr>
          <w:rStyle w:val="Lbjegyzet-hivatkozs"/>
          <w:color w:val="auto"/>
        </w:rPr>
        <w:footnoteRef/>
      </w:r>
      <w:r>
        <w:rPr>
          <w:color w:val="auto"/>
        </w:rPr>
        <w:t xml:space="preserve"> Mt </w:t>
      </w:r>
      <w:r>
        <w:rPr>
          <w:color w:val="auto"/>
        </w:rPr>
        <w:t>8,25</w:t>
      </w:r>
    </w:p>
  </w:footnote>
  <w:footnote w:id="3">
    <w:p w14:paraId="660015BE" w14:textId="77777777" w:rsidR="00000000" w:rsidRDefault="0067456D">
      <w:pPr>
        <w:pStyle w:val="Lbjegyzetszveg"/>
      </w:pPr>
      <w:r>
        <w:rPr>
          <w:rStyle w:val="Lbjegyzet-hivatkozs"/>
          <w:color w:val="auto"/>
        </w:rPr>
        <w:footnoteRef/>
      </w:r>
      <w:r>
        <w:rPr>
          <w:color w:val="auto"/>
        </w:rPr>
        <w:t xml:space="preserve"> Mt 27,46</w:t>
      </w:r>
    </w:p>
  </w:footnote>
  <w:footnote w:id="4">
    <w:p w14:paraId="2C4F0014" w14:textId="77777777" w:rsidR="00000000" w:rsidRDefault="0067456D">
      <w:pPr>
        <w:pStyle w:val="Lbjegyzetszveg"/>
      </w:pPr>
      <w:r>
        <w:rPr>
          <w:rStyle w:val="Lbjegyzet-hivatkozs"/>
          <w:color w:val="auto"/>
        </w:rPr>
        <w:footnoteRef/>
      </w:r>
      <w:r>
        <w:rPr>
          <w:color w:val="auto"/>
        </w:rPr>
        <w:t xml:space="preserve"> vö. Mt 18,20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7456D"/>
    <w:rsid w:val="0067456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FAB7F7"/>
  <w14:defaultImageDpi w14:val="0"/>
  <w15:docId w15:val="{2268CA00-A2F8-4659-955F-17ECFF31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0" w:line="240" w:lineRule="auto"/>
    </w:pPr>
    <w:rPr>
      <w:rFonts w:ascii="Arial" w:hAnsi="Arial" w:cs="Arial"/>
      <w:color w:val="FFFF99"/>
      <w:sz w:val="24"/>
      <w:szCs w:val="24"/>
    </w:rPr>
  </w:style>
  <w:style w:type="paragraph" w:styleId="Cmsor1">
    <w:name w:val="heading 1"/>
    <w:basedOn w:val="Norml"/>
    <w:next w:val="Norml"/>
    <w:link w:val="Cmsor1Char"/>
    <w:uiPriority w:val="99"/>
    <w:qFormat/>
    <w:pPr>
      <w:keepNext/>
      <w:spacing w:before="240" w:after="60"/>
      <w:outlineLvl w:val="0"/>
    </w:pPr>
    <w:rPr>
      <w:color w:val="auto"/>
      <w:kern w:val="32"/>
      <w:sz w:val="48"/>
      <w:szCs w:val="48"/>
    </w:rPr>
  </w:style>
  <w:style w:type="paragraph" w:styleId="Cmsor2">
    <w:name w:val="heading 2"/>
    <w:basedOn w:val="Norml"/>
    <w:next w:val="Norml"/>
    <w:link w:val="Cmsor2Char"/>
    <w:uiPriority w:val="99"/>
    <w:qFormat/>
    <w:pPr>
      <w:keepNext/>
      <w:spacing w:before="240" w:after="60"/>
      <w:outlineLvl w:val="1"/>
    </w:pPr>
    <w:rPr>
      <w:color w:val="auto"/>
      <w:sz w:val="36"/>
      <w:szCs w:val="36"/>
    </w:rPr>
  </w:style>
  <w:style w:type="paragraph" w:styleId="Cmsor3">
    <w:name w:val="heading 3"/>
    <w:basedOn w:val="Norml"/>
    <w:next w:val="Norml"/>
    <w:link w:val="Cmsor3Char"/>
    <w:uiPriority w:val="99"/>
    <w:qFormat/>
    <w:pPr>
      <w:keepNext/>
      <w:spacing w:before="240" w:after="60"/>
      <w:outlineLvl w:val="2"/>
    </w:pPr>
    <w:rPr>
      <w:color w:val="auto"/>
      <w:sz w:val="28"/>
      <w:szCs w:val="28"/>
    </w:rPr>
  </w:style>
  <w:style w:type="paragraph" w:styleId="Cmsor4">
    <w:name w:val="heading 4"/>
    <w:basedOn w:val="Norml"/>
    <w:next w:val="Norml"/>
    <w:link w:val="Cmsor4Char"/>
    <w:uiPriority w:val="99"/>
    <w:qFormat/>
    <w:pPr>
      <w:keepNext/>
      <w:spacing w:before="240" w:after="60"/>
      <w:outlineLvl w:val="3"/>
    </w:pPr>
    <w:rPr>
      <w:color w:val="auto"/>
    </w:rPr>
  </w:style>
  <w:style w:type="paragraph" w:styleId="Cmsor5">
    <w:name w:val="heading 5"/>
    <w:basedOn w:val="Norml"/>
    <w:next w:val="Norml"/>
    <w:link w:val="Cmsor5Char"/>
    <w:uiPriority w:val="99"/>
    <w:qFormat/>
    <w:pPr>
      <w:spacing w:before="240" w:after="60"/>
      <w:outlineLvl w:val="4"/>
    </w:pPr>
    <w:rPr>
      <w:color w:val="auto"/>
      <w:sz w:val="20"/>
      <w:szCs w:val="20"/>
    </w:rPr>
  </w:style>
  <w:style w:type="paragraph" w:styleId="Cmsor6">
    <w:name w:val="heading 6"/>
    <w:basedOn w:val="Norml"/>
    <w:next w:val="Norml"/>
    <w:link w:val="Cmsor6Char"/>
    <w:uiPriority w:val="99"/>
    <w:qFormat/>
    <w:pPr>
      <w:spacing w:before="240" w:after="60"/>
      <w:outlineLvl w:val="5"/>
    </w:pPr>
    <w:rPr>
      <w:color w:val="auto"/>
      <w:sz w:val="16"/>
      <w:szCs w:val="16"/>
    </w:rPr>
  </w:style>
  <w:style w:type="character" w:default="1" w:styleId="Bekezdsalapbettpusa">
    <w:name w:val="Default Paragraph Font"/>
    <w:uiPriority w:val="99"/>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Pr>
      <w:rFonts w:asciiTheme="majorHAnsi" w:eastAsiaTheme="majorEastAsia" w:hAnsiTheme="majorHAnsi" w:cstheme="majorBidi"/>
      <w:b/>
      <w:bCs/>
      <w:color w:val="FFFF99"/>
      <w:kern w:val="32"/>
      <w:sz w:val="32"/>
      <w:szCs w:val="32"/>
    </w:rPr>
  </w:style>
  <w:style w:type="character" w:customStyle="1" w:styleId="Cmsor2Char">
    <w:name w:val="Címsor 2 Char"/>
    <w:basedOn w:val="Bekezdsalapbettpusa"/>
    <w:link w:val="Cmsor2"/>
    <w:uiPriority w:val="9"/>
    <w:semiHidden/>
    <w:rPr>
      <w:rFonts w:asciiTheme="majorHAnsi" w:eastAsiaTheme="majorEastAsia" w:hAnsiTheme="majorHAnsi" w:cstheme="majorBidi"/>
      <w:b/>
      <w:bCs/>
      <w:i/>
      <w:iCs/>
      <w:color w:val="FFFF99"/>
      <w:sz w:val="28"/>
      <w:szCs w:val="28"/>
    </w:rPr>
  </w:style>
  <w:style w:type="character" w:customStyle="1" w:styleId="Cmsor3Char">
    <w:name w:val="Címsor 3 Char"/>
    <w:basedOn w:val="Bekezdsalapbettpusa"/>
    <w:link w:val="Cmsor3"/>
    <w:uiPriority w:val="9"/>
    <w:semiHidden/>
    <w:rPr>
      <w:rFonts w:asciiTheme="majorHAnsi" w:eastAsiaTheme="majorEastAsia" w:hAnsiTheme="majorHAnsi" w:cstheme="majorBidi"/>
      <w:b/>
      <w:bCs/>
      <w:color w:val="FFFF99"/>
      <w:sz w:val="26"/>
      <w:szCs w:val="26"/>
    </w:rPr>
  </w:style>
  <w:style w:type="character" w:customStyle="1" w:styleId="Cmsor4Char">
    <w:name w:val="Címsor 4 Char"/>
    <w:basedOn w:val="Bekezdsalapbettpusa"/>
    <w:link w:val="Cmsor4"/>
    <w:uiPriority w:val="9"/>
    <w:semiHidden/>
    <w:rPr>
      <w:b/>
      <w:bCs/>
      <w:color w:val="FFFF99"/>
      <w:sz w:val="28"/>
      <w:szCs w:val="28"/>
    </w:rPr>
  </w:style>
  <w:style w:type="character" w:customStyle="1" w:styleId="Cmsor5Char">
    <w:name w:val="Címsor 5 Char"/>
    <w:basedOn w:val="Bekezdsalapbettpusa"/>
    <w:link w:val="Cmsor5"/>
    <w:uiPriority w:val="9"/>
    <w:semiHidden/>
    <w:rPr>
      <w:b/>
      <w:bCs/>
      <w:i/>
      <w:iCs/>
      <w:color w:val="FFFF99"/>
      <w:sz w:val="26"/>
      <w:szCs w:val="26"/>
    </w:rPr>
  </w:style>
  <w:style w:type="character" w:customStyle="1" w:styleId="Cmsor6Char">
    <w:name w:val="Címsor 6 Char"/>
    <w:basedOn w:val="Bekezdsalapbettpusa"/>
    <w:link w:val="Cmsor6"/>
    <w:uiPriority w:val="9"/>
    <w:semiHidden/>
    <w:rPr>
      <w:b/>
      <w:bCs/>
      <w:color w:val="FFFF99"/>
    </w:rPr>
  </w:style>
  <w:style w:type="paragraph" w:styleId="Buborkszveg">
    <w:name w:val="Balloon Text"/>
    <w:basedOn w:val="Norml"/>
    <w:link w:val="BuborkszvegChar"/>
    <w:uiPriority w:val="99"/>
    <w:rPr>
      <w:rFonts w:ascii="Tahoma" w:hAnsi="Tahoma" w:cs="Tahoma"/>
      <w:sz w:val="16"/>
      <w:szCs w:val="16"/>
    </w:rPr>
  </w:style>
  <w:style w:type="character" w:customStyle="1" w:styleId="BuborkszvegChar">
    <w:name w:val="Buborékszöveg Char"/>
    <w:basedOn w:val="Bekezdsalapbettpusa"/>
    <w:link w:val="Buborkszveg"/>
    <w:uiPriority w:val="99"/>
    <w:semiHidden/>
    <w:rPr>
      <w:rFonts w:ascii="Segoe UI" w:hAnsi="Segoe UI" w:cs="Segoe UI"/>
      <w:color w:val="FFFF99"/>
      <w:sz w:val="18"/>
      <w:szCs w:val="18"/>
    </w:rPr>
  </w:style>
  <w:style w:type="character" w:styleId="Hiperhivatkozs">
    <w:name w:val="Hyperlink"/>
    <w:basedOn w:val="Bekezdsalapbettpusa"/>
    <w:uiPriority w:val="99"/>
    <w:rPr>
      <w:color w:val="auto"/>
      <w:u w:val="single"/>
    </w:rPr>
  </w:style>
  <w:style w:type="character" w:styleId="Mrltotthiperhivatkozs">
    <w:name w:val="FollowedHyperlink"/>
    <w:basedOn w:val="Bekezdsalapbettpusa"/>
    <w:uiPriority w:val="99"/>
    <w:rPr>
      <w:color w:val="auto"/>
      <w:u w:val="single"/>
    </w:rPr>
  </w:style>
  <w:style w:type="paragraph" w:styleId="Lbjegyzetszveg">
    <w:name w:val="footnote text"/>
    <w:basedOn w:val="Norml"/>
    <w:link w:val="LbjegyzetszvegChar"/>
    <w:uiPriority w:val="99"/>
    <w:rPr>
      <w:sz w:val="20"/>
      <w:szCs w:val="20"/>
    </w:rPr>
  </w:style>
  <w:style w:type="character" w:customStyle="1" w:styleId="LbjegyzetszvegChar">
    <w:name w:val="Lábjegyzetszöveg Char"/>
    <w:basedOn w:val="Bekezdsalapbettpusa"/>
    <w:link w:val="Lbjegyzetszveg"/>
    <w:uiPriority w:val="99"/>
    <w:semiHidden/>
    <w:rPr>
      <w:rFonts w:ascii="Arial" w:hAnsi="Arial" w:cs="Arial"/>
      <w:color w:val="FFFF99"/>
      <w:sz w:val="20"/>
      <w:szCs w:val="20"/>
    </w:rPr>
  </w:style>
  <w:style w:type="character" w:styleId="Lbjegyzet-hivatkozs">
    <w:name w:val="footnote reference"/>
    <w:basedOn w:val="Bekezdsalapbettpusa"/>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3085</Characters>
  <Application>Microsoft Office Word</Application>
  <DocSecurity>0</DocSecurity>
  <Lines>25</Lines>
  <Paragraphs>7</Paragraphs>
  <ScaleCrop>false</ScaleCrop>
  <Company>TOMDENT2004</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Életige, 2006</dc:title>
  <dc:subject/>
  <dc:creator>TOMDENT2004</dc:creator>
  <cp:keywords/>
  <dc:description/>
  <cp:lastModifiedBy>Sándor Bodnár</cp:lastModifiedBy>
  <cp:revision>2</cp:revision>
  <dcterms:created xsi:type="dcterms:W3CDTF">2021-06-23T13:16:00Z</dcterms:created>
  <dcterms:modified xsi:type="dcterms:W3CDTF">2021-06-23T13:16:00Z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artsy 111</vt:lpwstr>
  </property>
  <property fmtid="{D5CDD505-2E9C-101B-9397-08002B2CF9AE}" pid="3" name="_AdHocReviewCycleID">
    <vt:i4>-1211047351</vt:i4>
  </property>
  <property fmtid="{D5CDD505-2E9C-101B-9397-08002B2CF9AE}" pid="4" name="_EmailSubject">
    <vt:lpwstr>Júliusi ige</vt:lpwstr>
  </property>
  <property fmtid="{D5CDD505-2E9C-101B-9397-08002B2CF9AE}" pid="5" name="_AuthorEmail">
    <vt:lpwstr>czmagape@t-online.hu</vt:lpwstr>
  </property>
  <property fmtid="{D5CDD505-2E9C-101B-9397-08002B2CF9AE}" pid="6" name="_AuthorEmailDisplayName">
    <vt:lpwstr>CZM Agape</vt:lpwstr>
  </property>
  <property fmtid="{D5CDD505-2E9C-101B-9397-08002B2CF9AE}" pid="7" name="_ReviewingToolsShownOnce">
    <vt:lpwstr/>
  </property>
</Properties>
</file>