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B630" w14:textId="77777777" w:rsidR="00000000" w:rsidRDefault="003F175A">
      <w:pPr>
        <w:rPr>
          <w:rFonts w:ascii="Arial" w:hAnsi="Arial" w:cs="Arial"/>
        </w:rPr>
      </w:pPr>
      <w:r>
        <w:rPr>
          <w:rFonts w:ascii="Arial" w:hAnsi="Arial" w:cs="Arial"/>
        </w:rPr>
        <w:t>Életige 2000. február</w:t>
      </w:r>
    </w:p>
    <w:p w14:paraId="5BDA3471" w14:textId="77777777" w:rsidR="00000000" w:rsidRDefault="003F175A">
      <w:pPr>
        <w:rPr>
          <w:rFonts w:ascii="Arial" w:hAnsi="Arial" w:cs="Arial"/>
        </w:rPr>
      </w:pPr>
    </w:p>
    <w:p w14:paraId="5D1AA732" w14:textId="77777777" w:rsidR="00000000" w:rsidRDefault="003F175A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“A gyöngék közt gyöngévé lettem, hogy megnyerjem a gyöngéket. Mindenkinek mindene lettem, hogy mindenkit megmentsek” (1 Kor 9,22).</w:t>
      </w:r>
    </w:p>
    <w:p w14:paraId="628D0254" w14:textId="77777777" w:rsidR="00000000" w:rsidRDefault="003F175A">
      <w:pPr>
        <w:rPr>
          <w:rFonts w:ascii="Arial" w:hAnsi="Arial" w:cs="Arial"/>
        </w:rPr>
      </w:pPr>
    </w:p>
    <w:p w14:paraId="569F3033" w14:textId="77777777" w:rsidR="00000000" w:rsidRDefault="003F175A">
      <w:pPr>
        <w:rPr>
          <w:rFonts w:ascii="Arial" w:hAnsi="Arial" w:cs="Arial"/>
        </w:rPr>
      </w:pPr>
      <w:r>
        <w:rPr>
          <w:rFonts w:ascii="Arial" w:hAnsi="Arial" w:cs="Arial"/>
        </w:rPr>
        <w:t>Pál apostol rendkívüli küldeté</w:t>
      </w:r>
      <w:r>
        <w:rPr>
          <w:rFonts w:ascii="Arial" w:hAnsi="Arial" w:cs="Arial"/>
        </w:rPr>
        <w:t>ssel rendelkezett. Azt a viselkedést, magatartást, amivel ezt megvalósította így lehetne kifejezni: mindenkinek mindenévé lett. Megpróbál megérteni mindenkit, hogy behatoljon minden egyes ember gondolkodásmódjába. Ezért zsidóvá lesz a zsidókkal, és a nem z</w:t>
      </w:r>
      <w:r>
        <w:rPr>
          <w:rFonts w:ascii="Arial" w:hAnsi="Arial" w:cs="Arial"/>
        </w:rPr>
        <w:t xml:space="preserve">sidókkal – vagyis azokkal, akiknek nincs Istentől kinyilatkoztatott törvényük – olyanná válik, mint, akinek nincs törvénye. </w:t>
      </w:r>
    </w:p>
    <w:p w14:paraId="3408ECA5" w14:textId="77777777" w:rsidR="00000000" w:rsidRDefault="003F175A">
      <w:pPr>
        <w:rPr>
          <w:rFonts w:ascii="Arial" w:hAnsi="Arial" w:cs="Arial"/>
        </w:rPr>
      </w:pPr>
      <w:r>
        <w:rPr>
          <w:rFonts w:ascii="Arial" w:hAnsi="Arial" w:cs="Arial"/>
        </w:rPr>
        <w:t>Mindannyiszor alkalmazkodik a zsidó szokásokhoz, amikor az arra szolgál, hogy akadályokat elmozdítson, hogy lelkeket kibékítsen. Má</w:t>
      </w:r>
      <w:r>
        <w:rPr>
          <w:rFonts w:ascii="Arial" w:hAnsi="Arial" w:cs="Arial"/>
        </w:rPr>
        <w:t>srészt, mivel a görög-római világban működik, magára veszi ennek a környezetnek az életformáját és kultúráját. Ezt mondja:</w:t>
      </w:r>
    </w:p>
    <w:p w14:paraId="556B40CB" w14:textId="77777777" w:rsidR="00000000" w:rsidRDefault="003F175A">
      <w:pPr>
        <w:rPr>
          <w:rFonts w:ascii="Arial" w:hAnsi="Arial" w:cs="Arial"/>
        </w:rPr>
      </w:pPr>
    </w:p>
    <w:p w14:paraId="0EA19732" w14:textId="77777777" w:rsidR="00000000" w:rsidRDefault="003F175A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“A gyöngék közt gyöngévé lettem, hogy megnyerjem a gyöngéket. Mindenkinek mindene lettem, hogy mindenkit megmentsek”.</w:t>
      </w:r>
    </w:p>
    <w:p w14:paraId="68321EC5" w14:textId="77777777" w:rsidR="00000000" w:rsidRDefault="003F175A">
      <w:pPr>
        <w:rPr>
          <w:rFonts w:ascii="Arial" w:hAnsi="Arial" w:cs="Arial"/>
        </w:rPr>
      </w:pPr>
    </w:p>
    <w:p w14:paraId="65D361F3" w14:textId="77777777" w:rsidR="00000000" w:rsidRDefault="003F175A">
      <w:pPr>
        <w:rPr>
          <w:rFonts w:ascii="Arial" w:hAnsi="Arial" w:cs="Arial"/>
        </w:rPr>
      </w:pPr>
      <w:r>
        <w:rPr>
          <w:rFonts w:ascii="Arial" w:hAnsi="Arial" w:cs="Arial"/>
        </w:rPr>
        <w:t>De kik ezek a</w:t>
      </w:r>
      <w:r>
        <w:rPr>
          <w:rFonts w:ascii="Arial" w:hAnsi="Arial" w:cs="Arial"/>
        </w:rPr>
        <w:t xml:space="preserve"> “gyöngék”? Itt olyan keresztényekről beszél, akik – mivel tudásuk ingatag és elégtelen – könnyen megbotránkoznak. Így történt például a bálványoknak feláldozott húsok kérdésében. Ezeket vajon meglehet enni vagy nem? Pál tudja, hogy csak egy Isten van, és </w:t>
      </w:r>
      <w:r>
        <w:rPr>
          <w:rFonts w:ascii="Arial" w:hAnsi="Arial" w:cs="Arial"/>
        </w:rPr>
        <w:t>a bálványok nem léteznek. Következésképpen nem léteznek bálványoknak feláldozott húsok. De a “gyöngék”, akik hozzászoktak egy bizonyos gondolkodásmódhoz és kevéssé képzettek, az ellenkezőjét gondolhatják és meg lennének zavarva. Pál belehelyezkedik ezeknek</w:t>
      </w:r>
      <w:r>
        <w:rPr>
          <w:rFonts w:ascii="Arial" w:hAnsi="Arial" w:cs="Arial"/>
        </w:rPr>
        <w:t xml:space="preserve"> a keresztényeknek a törékeny mentalitásába, és hogy ne zavarja meg őket, arra gondol, hogy nem kell ennie azokból a húsokból.</w:t>
      </w:r>
    </w:p>
    <w:p w14:paraId="7961A72D" w14:textId="77777777" w:rsidR="00000000" w:rsidRDefault="003F175A">
      <w:pPr>
        <w:rPr>
          <w:rFonts w:ascii="Arial" w:hAnsi="Arial" w:cs="Arial"/>
        </w:rPr>
      </w:pPr>
    </w:p>
    <w:p w14:paraId="32576BE0" w14:textId="77777777" w:rsidR="00000000" w:rsidRDefault="003F175A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“A gyöngék közt gyöngévé lettem, hogy megnyerjem a gyöngéket. Mindenkinek mindene lettem, hogy mindenkit megmentsek”.</w:t>
      </w:r>
    </w:p>
    <w:p w14:paraId="5ED23409" w14:textId="77777777" w:rsidR="00000000" w:rsidRDefault="003F175A">
      <w:pPr>
        <w:rPr>
          <w:rFonts w:ascii="Arial" w:hAnsi="Arial" w:cs="Arial"/>
        </w:rPr>
      </w:pPr>
    </w:p>
    <w:p w14:paraId="412317EF" w14:textId="77777777" w:rsidR="00000000" w:rsidRDefault="003F175A">
      <w:pPr>
        <w:rPr>
          <w:rFonts w:ascii="Arial" w:hAnsi="Arial" w:cs="Arial"/>
        </w:rPr>
      </w:pPr>
      <w:r>
        <w:rPr>
          <w:rFonts w:ascii="Arial" w:hAnsi="Arial" w:cs="Arial"/>
        </w:rPr>
        <w:t>De mi kés</w:t>
      </w:r>
      <w:r>
        <w:rPr>
          <w:rFonts w:ascii="Arial" w:hAnsi="Arial" w:cs="Arial"/>
        </w:rPr>
        <w:t xml:space="preserve">zteti Pált erre a magatartásra? Az, hogy az általa hirdetett keresztény szabadságban észre veszi az igényt, sőt a követelményt, hogy mindenkinek a szolgájává váljon: testvéreinek és minden felebarátjának, mert az ő példaképe a Keresztrefeszített. </w:t>
      </w:r>
    </w:p>
    <w:p w14:paraId="7A59FD6B" w14:textId="77777777" w:rsidR="00000000" w:rsidRDefault="003F175A">
      <w:pPr>
        <w:rPr>
          <w:rFonts w:ascii="Arial" w:hAnsi="Arial" w:cs="Arial"/>
        </w:rPr>
      </w:pPr>
      <w:r>
        <w:rPr>
          <w:rFonts w:ascii="Arial" w:hAnsi="Arial" w:cs="Arial"/>
        </w:rPr>
        <w:t>Isten, a</w:t>
      </w:r>
      <w:r>
        <w:rPr>
          <w:rFonts w:ascii="Arial" w:hAnsi="Arial" w:cs="Arial"/>
        </w:rPr>
        <w:t>mikor megtestesült, közelivé vált (felebarátja lett) minden embernek. De a kereszten szolidáris lett mindnyájunkkal, bűnösökkel, a mi gyöngeségeinkkel, szenvedéseinkkel, szorongásainkkal, tudatlanságunkkal, elhagyottságunkkal, kérdéseinkkel, terheinkkel… P</w:t>
      </w:r>
      <w:r>
        <w:rPr>
          <w:rFonts w:ascii="Arial" w:hAnsi="Arial" w:cs="Arial"/>
        </w:rPr>
        <w:t>ál is így akar élni, és ezért mondja:</w:t>
      </w:r>
    </w:p>
    <w:p w14:paraId="695BEAA7" w14:textId="77777777" w:rsidR="00000000" w:rsidRDefault="003F175A">
      <w:pPr>
        <w:rPr>
          <w:rFonts w:ascii="Arial" w:hAnsi="Arial" w:cs="Arial"/>
        </w:rPr>
      </w:pPr>
    </w:p>
    <w:p w14:paraId="06460162" w14:textId="77777777" w:rsidR="00000000" w:rsidRDefault="003F175A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“A gyöngék közt gyöngévé lettem, hogy megnyerjem a gyöngéket. Mindenkinek mindene lettem, hogy mindenkit megmentsek”.</w:t>
      </w:r>
    </w:p>
    <w:p w14:paraId="46AFB19E" w14:textId="77777777" w:rsidR="00000000" w:rsidRDefault="003F175A">
      <w:pPr>
        <w:pStyle w:val="Szvegtrzs"/>
        <w:rPr>
          <w:rFonts w:ascii="Arial" w:hAnsi="Arial" w:cs="Arial"/>
        </w:rPr>
      </w:pPr>
    </w:p>
    <w:p w14:paraId="5D3DC9E5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És mi hogyan élhetjük ezt az igét? Azt tudjuk, hogy életünk és napjaink célja, hogy elérkezzünk Is</w:t>
      </w:r>
      <w:r>
        <w:rPr>
          <w:rFonts w:ascii="Arial" w:hAnsi="Arial" w:cs="Arial"/>
          <w:i w:val="0"/>
          <w:iCs w:val="0"/>
        </w:rPr>
        <w:t xml:space="preserve">tenhez. És nem egyedül, hanem testvéreinkkel együtt. Isten nekünk keresztényeknek is hasonló hivatást ad, mint Pálnak. Nekünk is, mint az apostolnak “meg kell nyerni” másokat, hogy “minden áron megmentsünk mindenkit”. </w:t>
      </w:r>
    </w:p>
    <w:p w14:paraId="26774BAE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Milyen úton érhetjük ezt el? “Eggyé k</w:t>
      </w:r>
      <w:r>
        <w:rPr>
          <w:rFonts w:ascii="Arial" w:hAnsi="Arial" w:cs="Arial"/>
          <w:i w:val="0"/>
          <w:iCs w:val="0"/>
        </w:rPr>
        <w:t xml:space="preserve">ell válni” felebarátainkkal, legyenek azok kicsinyek vagy felnőttek, egyszerű vagy képzett emberek, gazdagok vagy </w:t>
      </w:r>
      <w:r>
        <w:rPr>
          <w:rFonts w:ascii="Arial" w:hAnsi="Arial" w:cs="Arial"/>
          <w:i w:val="0"/>
          <w:iCs w:val="0"/>
        </w:rPr>
        <w:lastRenderedPageBreak/>
        <w:t>szegények, férfiak vagy nők, hazánk fiai vagy idegenek. Ott vannak azok, akikkel az utcán találkozol, telefonon beszélsz, akikért a munkádat v</w:t>
      </w:r>
      <w:r>
        <w:rPr>
          <w:rFonts w:ascii="Arial" w:hAnsi="Arial" w:cs="Arial"/>
          <w:i w:val="0"/>
          <w:iCs w:val="0"/>
        </w:rPr>
        <w:t>égzed…</w:t>
      </w:r>
    </w:p>
    <w:p w14:paraId="499F24DB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Mindenkit szeretni kell, de előnyben kell részesíteni a leggyöngébbeket. “Gyöngévé válni a gyöngékkel, hogy megnyerjük a gyöngéket”. Odafordulni ahhoz, aki lanyha a hitben, ahhoz, aki közömbös, aki ateistának vallja magát, aki a vallást leszólja. </w:t>
      </w:r>
    </w:p>
    <w:p w14:paraId="7955CCCE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H</w:t>
      </w:r>
      <w:r>
        <w:rPr>
          <w:rFonts w:ascii="Arial" w:hAnsi="Arial" w:cs="Arial"/>
          <w:i w:val="0"/>
          <w:iCs w:val="0"/>
        </w:rPr>
        <w:t xml:space="preserve">a eggyé válunk velük, meg fogjuk tapasztalni Pál tévedhetetlen apostoli módszerét: tanúságot teszünk Istenről, aki majd magával ragadja őket. </w:t>
      </w:r>
    </w:p>
    <w:p w14:paraId="6B9F0693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Ezért azt bátorkodom mondani neked, aki ezt olvasod: olyan feleséged (vagy férjed) van, aki nem annyira szereti a</w:t>
      </w:r>
      <w:r>
        <w:rPr>
          <w:rFonts w:ascii="Arial" w:hAnsi="Arial" w:cs="Arial"/>
          <w:i w:val="0"/>
          <w:iCs w:val="0"/>
        </w:rPr>
        <w:t>z Egyházat, és szívesen nézi a tévét órákon át? Társulj hozzá, ahogy tudsz, amennyire tudsz, érdekeljen az, amit ő legjobban szeret.</w:t>
      </w:r>
    </w:p>
    <w:p w14:paraId="4ECC2C76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A gyermekednek a futball a bálványa, és semmi más nem érdekli, még azt is elfelejtette, hogyan kell imádkozni? Még szenvedé</w:t>
      </w:r>
      <w:r>
        <w:rPr>
          <w:rFonts w:ascii="Arial" w:hAnsi="Arial" w:cs="Arial"/>
          <w:i w:val="0"/>
          <w:iCs w:val="0"/>
        </w:rPr>
        <w:t>lyesebben érdekeljen a sport, mint őt. Olyan barátnőd van, aki szeret utazni, olvasni, tanulni, és szélnek eresztett minden vallási alapelvet? Próbáld megérteni az ízlését, az igényeit. Válj eggyé, eggyé mindenkivel, a bűnt kivéve. Ha bűnt követnek el, sza</w:t>
      </w:r>
      <w:r>
        <w:rPr>
          <w:rFonts w:ascii="Arial" w:hAnsi="Arial" w:cs="Arial"/>
          <w:i w:val="0"/>
          <w:iCs w:val="0"/>
        </w:rPr>
        <w:t xml:space="preserve">kítsd meg a kapcsolatot. Meglátod, hogy az eggyé válás nem elveszett idő, mindent megnyerünk. </w:t>
      </w:r>
    </w:p>
    <w:p w14:paraId="09D29CD6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Egy nap – és nem lesz túl soká – meg akarják tudni azt, ami téged érdekel. És, hálásan fölfedezik, imádják és szeretik majd azt az Istent, aki rugója volt keresz</w:t>
      </w:r>
      <w:r>
        <w:rPr>
          <w:rFonts w:ascii="Arial" w:hAnsi="Arial" w:cs="Arial"/>
          <w:i w:val="0"/>
          <w:iCs w:val="0"/>
        </w:rPr>
        <w:t>tény magatartásodnak.</w:t>
      </w:r>
    </w:p>
    <w:p w14:paraId="6FD77BC8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</w:p>
    <w:p w14:paraId="38B490C8" w14:textId="77777777" w:rsidR="00000000" w:rsidRDefault="003F175A">
      <w:pPr>
        <w:pStyle w:val="Szvegtrzs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Chiara Lubich</w:t>
      </w:r>
    </w:p>
    <w:sectPr w:rsidR="00000000">
      <w:pgSz w:w="11906" w:h="16838"/>
      <w:pgMar w:top="158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175A"/>
    <w:rsid w:val="003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93E28"/>
  <w14:defaultImageDpi w14:val="0"/>
  <w15:docId w15:val="{2789C3FF-42E5-4736-B2BF-16A50C12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3772</Characters>
  <Application>Microsoft Office Word</Application>
  <DocSecurity>0</DocSecurity>
  <Lines>31</Lines>
  <Paragraphs>8</Paragraphs>
  <ScaleCrop>false</ScaleCrop>
  <Company> 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2000</dc:title>
  <dc:subject/>
  <dc:creator>Kiss Imre</dc:creator>
  <cp:keywords/>
  <dc:description/>
  <cp:lastModifiedBy>Sándor Bodnár</cp:lastModifiedBy>
  <cp:revision>2</cp:revision>
  <dcterms:created xsi:type="dcterms:W3CDTF">2021-06-23T13:40:00Z</dcterms:created>
  <dcterms:modified xsi:type="dcterms:W3CDTF">2021-06-23T13:40:00Z</dcterms:modified>
</cp:coreProperties>
</file>