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4CA2" w14:textId="77777777" w:rsidR="00000000" w:rsidRDefault="00EE7C9D">
      <w:pPr>
        <w:jc w:val="right"/>
      </w:pPr>
      <w:r>
        <w:t>Életige, 2005. november</w:t>
      </w:r>
    </w:p>
    <w:p w14:paraId="51F3D0D8" w14:textId="77777777" w:rsidR="00000000" w:rsidRDefault="00EE7C9D">
      <w:pPr>
        <w:jc w:val="right"/>
      </w:pPr>
    </w:p>
    <w:p w14:paraId="119FE130" w14:textId="77777777" w:rsidR="00000000" w:rsidRDefault="00EE7C9D"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„Boldogok a szelídek, mert övék lesz a föld.” </w:t>
      </w:r>
      <w:r>
        <w:rPr>
          <w:b/>
          <w:bCs/>
        </w:rPr>
        <w:t>(Mt 5,5)</w:t>
      </w:r>
    </w:p>
    <w:p w14:paraId="3D8EA56F" w14:textId="77777777" w:rsidR="00000000" w:rsidRDefault="00EE7C9D">
      <w:pPr>
        <w:jc w:val="both"/>
      </w:pPr>
    </w:p>
    <w:p w14:paraId="246D799A" w14:textId="77777777" w:rsidR="00000000" w:rsidRDefault="00EE7C9D">
      <w:pPr>
        <w:ind w:firstLine="708"/>
        <w:jc w:val="both"/>
      </w:pPr>
      <w:r>
        <w:t>A hegyi beszéd, mely Jézus nyilvános működésének kezdetén hangzik el, a nyolc boldogsággal kezdődik. Ebben a hó</w:t>
      </w:r>
      <w:r>
        <w:t>napban a harmadik boldogságra összpontosítjuk figyelmünket.</w:t>
      </w:r>
    </w:p>
    <w:p w14:paraId="16DEE077" w14:textId="77777777" w:rsidR="00000000" w:rsidRDefault="00EE7C9D">
      <w:pPr>
        <w:jc w:val="both"/>
      </w:pPr>
    </w:p>
    <w:p w14:paraId="7F55EEB2" w14:textId="77777777" w:rsidR="00000000" w:rsidRDefault="00EE7C9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„Boldogok a szelídek, mert övék lesz a föld.”</w:t>
      </w:r>
    </w:p>
    <w:p w14:paraId="1EB32F15" w14:textId="77777777" w:rsidR="00000000" w:rsidRDefault="00EE7C9D">
      <w:pPr>
        <w:jc w:val="both"/>
      </w:pPr>
    </w:p>
    <w:p w14:paraId="5B21FB64" w14:textId="77777777" w:rsidR="00000000" w:rsidRDefault="00EE7C9D">
      <w:pPr>
        <w:ind w:firstLine="425"/>
        <w:jc w:val="both"/>
      </w:pPr>
      <w:r>
        <w:t>Ki szelíd? Aki nem izgatja fel magát a rossz láttán, és nem hagyja, hogy elragadják az indulatok. Képes arra, hogy uralja, féken tartsa reakcióit, k</w:t>
      </w:r>
      <w:r>
        <w:t xml:space="preserve">ülönösen haragját, dühét. Szelídségének azonban semmi köze a gyengeséghez vagy a félelemhez; és nem huny szemet a rossz felett, nem is vállal cinkosságot vele. Ellenkezőleg, ez a szelídség nagy lelki erőt kíván, mely nem haragra és bosszúra, hanem a mások </w:t>
      </w:r>
      <w:r>
        <w:t>iránti tiszteletteljes, határozott és higgadt viselkedésre vezet.</w:t>
      </w:r>
    </w:p>
    <w:p w14:paraId="41B5FF19" w14:textId="77777777" w:rsidR="00000000" w:rsidRDefault="00EE7C9D">
      <w:pPr>
        <w:ind w:firstLine="425"/>
        <w:jc w:val="both"/>
      </w:pPr>
      <w:r>
        <w:t xml:space="preserve">A boldogságok között említett szelídséggel Jézus a provokáció egy új fajtáját indítványozza, azt, hogy tartsuk oda a másik arcunkat is, hogy tegyünk jót azzal, aki rosszat tesz nekünk, hogy </w:t>
      </w:r>
      <w:r>
        <w:t>adjuk oda a köntösünket is annak, aki a ruhánkat kéri… Így lehet a rosszat a jóval legyőzni. Akik így élnek, azoknak Jézus megígéri:</w:t>
      </w:r>
    </w:p>
    <w:p w14:paraId="7E083EC4" w14:textId="77777777" w:rsidR="00000000" w:rsidRDefault="00EE7C9D">
      <w:pPr>
        <w:jc w:val="both"/>
      </w:pPr>
    </w:p>
    <w:p w14:paraId="1D5CD97F" w14:textId="77777777" w:rsidR="00000000" w:rsidRDefault="00EE7C9D">
      <w:pPr>
        <w:jc w:val="both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>„… övék lesz a föld.”</w:t>
      </w:r>
    </w:p>
    <w:p w14:paraId="0E108D05" w14:textId="77777777" w:rsidR="00000000" w:rsidRDefault="00EE7C9D">
      <w:pPr>
        <w:jc w:val="both"/>
      </w:pPr>
    </w:p>
    <w:p w14:paraId="2BFEAEEB" w14:textId="77777777" w:rsidR="00000000" w:rsidRDefault="00EE7C9D">
      <w:pPr>
        <w:ind w:firstLine="425"/>
        <w:jc w:val="both"/>
      </w:pPr>
      <w:r>
        <w:t>A föld örökségének ígérete egy másik hazára is utal. Arra, amelyet Jézus az első és utolsó boldogs</w:t>
      </w:r>
      <w:r>
        <w:t>ágban „Mennyek Országának” nevez: az Istennel való életközösség, a vég nélküli élet teljessége ez.</w:t>
      </w:r>
    </w:p>
    <w:p w14:paraId="64892664" w14:textId="77777777" w:rsidR="00000000" w:rsidRDefault="00EE7C9D">
      <w:pPr>
        <w:ind w:firstLine="425"/>
        <w:jc w:val="both"/>
      </w:pPr>
      <w:r>
        <w:t>Már itt a földön boldog az, aki szelíd, mert már most megtapasztalja, hogy meg tudja változtatni a világot maga körül, elsősorban kapcsolatai átformálásával.</w:t>
      </w:r>
      <w:r>
        <w:t xml:space="preserve"> Egy olyan társadalomban, ahol sokszor az erőszak, az arrogancia és az elnyomás uralkodik, az ilyen ember az „ellentmondás jele” lesz, árad belőle az igazság, a megértés, a tolerancia, a kedvesség, a mások iránti tisztelet.</w:t>
      </w:r>
    </w:p>
    <w:p w14:paraId="7C92ACEE" w14:textId="77777777" w:rsidR="00000000" w:rsidRDefault="00EE7C9D">
      <w:pPr>
        <w:ind w:firstLine="425"/>
        <w:jc w:val="both"/>
      </w:pPr>
      <w:r>
        <w:t>A szelíd ember, miközben egy iga</w:t>
      </w:r>
      <w:r>
        <w:t>zságosabb és igazabb – evangéliumi – társadalmat épít, felkészül arra, hogy örökségül kapja a Mennyek Országát, hogy az „új ég és új föld” polgára legyen.</w:t>
      </w:r>
    </w:p>
    <w:p w14:paraId="2201282A" w14:textId="77777777" w:rsidR="00000000" w:rsidRDefault="00EE7C9D">
      <w:pPr>
        <w:jc w:val="both"/>
      </w:pPr>
    </w:p>
    <w:p w14:paraId="216E96EC" w14:textId="77777777" w:rsidR="00000000" w:rsidRDefault="00EE7C9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„Boldogok a szelídek, mert övék lesz a föld.”</w:t>
      </w:r>
    </w:p>
    <w:p w14:paraId="2AA09009" w14:textId="77777777" w:rsidR="00000000" w:rsidRDefault="00EE7C9D">
      <w:pPr>
        <w:jc w:val="both"/>
      </w:pPr>
    </w:p>
    <w:p w14:paraId="6CC27ADD" w14:textId="77777777" w:rsidR="00000000" w:rsidRDefault="00EE7C9D">
      <w:pPr>
        <w:ind w:firstLine="425"/>
        <w:jc w:val="both"/>
      </w:pPr>
      <w:r>
        <w:t>Ahhoz, hogy élni tudjuk ezt az életigét, elég, ha meg</w:t>
      </w:r>
      <w:r>
        <w:t>nézzük, hogyan élt Jézus. Ő azt mondta: „Tanuljatok tőlem, mert szelíd vagyok és alázatos szívű.”</w:t>
      </w:r>
      <w:r>
        <w:rPr>
          <w:rStyle w:val="Lbjegyzet-hivatkozs"/>
        </w:rPr>
        <w:footnoteReference w:id="1"/>
      </w:r>
      <w:r>
        <w:t xml:space="preserve"> Tanításában a szelídséget a szeretet jellemzőjeként mutatta be. Az igazi szeretet ugyanis, amelyet a Szentlélek áraszt a szívünkbe, „öröm, békessé</w:t>
      </w:r>
      <w:r>
        <w:t>g, türelem, kedvesség, jóság, hűség, szelídség, önmegtartóztatás”</w:t>
      </w:r>
      <w:r>
        <w:rPr>
          <w:rStyle w:val="Lbjegyzet-hivatkozs"/>
        </w:rPr>
        <w:footnoteReference w:id="2"/>
      </w:r>
      <w:r>
        <w:t>.</w:t>
      </w:r>
    </w:p>
    <w:p w14:paraId="7BF06911" w14:textId="77777777" w:rsidR="00000000" w:rsidRDefault="00EE7C9D">
      <w:pPr>
        <w:ind w:firstLine="425"/>
        <w:jc w:val="both"/>
      </w:pPr>
      <w:r>
        <w:t>Igen: aki szeret, nem idegeskedik, nem siet, nem sért meg másokat, nem szitkozódik.</w:t>
      </w:r>
    </w:p>
    <w:p w14:paraId="50FBA9E2" w14:textId="77777777" w:rsidR="00000000" w:rsidRDefault="00EE7C9D">
      <w:pPr>
        <w:ind w:firstLine="425"/>
        <w:jc w:val="both"/>
      </w:pPr>
      <w:r>
        <w:t>Aki szeret, uralkodik magán, kedves, szelíd és türelmes.</w:t>
      </w:r>
    </w:p>
    <w:p w14:paraId="61B134EA" w14:textId="77777777" w:rsidR="00000000" w:rsidRDefault="00EE7C9D">
      <w:pPr>
        <w:ind w:firstLine="425"/>
        <w:jc w:val="both"/>
      </w:pPr>
      <w:r>
        <w:t>Az egész Evangéliumot áthatja a „sze</w:t>
      </w:r>
      <w:r>
        <w:t>retet művészete”, amit sok kisgyermek is megtanult. Tudom, hogy egy különleges dobókockával játszanak, melyet „szeretet-dobókockának” neveztek el. Minden oldalán egy mondat áll arról, hogy Jézus tanítása alapján hogyan szerethetünk: mindenkit szeretek, köl</w:t>
      </w:r>
      <w:r>
        <w:t xml:space="preserve">csönösen szeretjük egymást, elsőként szeretek, eggyé </w:t>
      </w:r>
      <w:r>
        <w:lastRenderedPageBreak/>
        <w:t>válok a másikkal, Jézust szeretem a másikban, szeretem az ellenségemet. Reggel dobnak vele, és megpróbálják életre váltani, ami azon az oldalon áll. Elmesélik tapasztalataikat is.</w:t>
      </w:r>
    </w:p>
    <w:p w14:paraId="6647F1D6" w14:textId="77777777" w:rsidR="00000000" w:rsidRDefault="00EE7C9D">
      <w:pPr>
        <w:ind w:firstLine="425"/>
        <w:jc w:val="both"/>
      </w:pPr>
      <w:r>
        <w:t>Egy nap a 3 éves caraca</w:t>
      </w:r>
      <w:r>
        <w:t>si Francesco édesapja felháborodottan érkezett haza, mert összetűzésbe került egy munkatársával. Feleségének is elmesélte a történteket, mire ő is megharagudott az illetőre. Francesco ekkor odavitte hozzájuk a kockáját, és ezt mondta: „Dobjatok a szeretet-</w:t>
      </w:r>
      <w:r>
        <w:t>dobókockával!”</w:t>
      </w:r>
    </w:p>
    <w:p w14:paraId="7115901B" w14:textId="77777777" w:rsidR="00000000" w:rsidRDefault="00EE7C9D">
      <w:pPr>
        <w:ind w:firstLine="425"/>
        <w:jc w:val="both"/>
      </w:pPr>
      <w:r>
        <w:t>Dobtak egyet. A kocka felső oldalán ez állt: „szeretem az ellenségemet”.</w:t>
      </w:r>
    </w:p>
    <w:p w14:paraId="63465531" w14:textId="77777777" w:rsidR="00000000" w:rsidRDefault="00EE7C9D">
      <w:pPr>
        <w:ind w:firstLine="425"/>
        <w:jc w:val="both"/>
      </w:pPr>
      <w:r>
        <w:t>A szülők megértették…</w:t>
      </w:r>
    </w:p>
    <w:p w14:paraId="1C3F1C88" w14:textId="77777777" w:rsidR="00000000" w:rsidRDefault="00EE7C9D">
      <w:pPr>
        <w:jc w:val="both"/>
      </w:pPr>
    </w:p>
    <w:p w14:paraId="3C365E2E" w14:textId="77777777" w:rsidR="00000000" w:rsidRDefault="00EE7C9D">
      <w:pPr>
        <w:ind w:firstLine="425"/>
        <w:jc w:val="both"/>
      </w:pPr>
      <w:r>
        <w:t>Ha jobban belegondolunk, észrevesszük, hogy vannak olyan emberek, akik csodálatos szelídséggel élik meg hétköznapjaikat.</w:t>
      </w:r>
    </w:p>
    <w:p w14:paraId="0CC7DD36" w14:textId="77777777" w:rsidR="00000000" w:rsidRDefault="00EE7C9D">
      <w:pPr>
        <w:ind w:firstLine="425"/>
        <w:jc w:val="both"/>
      </w:pPr>
      <w:r>
        <w:t>Tö</w:t>
      </w:r>
      <w:r>
        <w:t>bb nagy személyiségnél láttuk, akik már itt hagyták ezt a földet – mint II. János Pál, Kalkuttai Teréz anya, Roger Schutz –, hogy olyan mértékben áradt belőlük a szelídség, hogy hatással voltak a társadalomra és a történelemre, példaként járva előttünk.</w:t>
      </w:r>
    </w:p>
    <w:p w14:paraId="6A7E1391" w14:textId="77777777" w:rsidR="00000000" w:rsidRDefault="00EE7C9D">
      <w:pPr>
        <w:jc w:val="both"/>
      </w:pPr>
    </w:p>
    <w:p w14:paraId="01C18F4D" w14:textId="77777777" w:rsidR="00000000" w:rsidRDefault="00EE7C9D">
      <w:pPr>
        <w:ind w:firstLine="6237"/>
        <w:jc w:val="both"/>
      </w:pPr>
      <w:r>
        <w:t>C</w:t>
      </w:r>
      <w:r>
        <w:t>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5104" w14:textId="77777777" w:rsidR="00000000" w:rsidRDefault="00EE7C9D">
      <w:r>
        <w:separator/>
      </w:r>
    </w:p>
  </w:endnote>
  <w:endnote w:type="continuationSeparator" w:id="0">
    <w:p w14:paraId="21B10B8B" w14:textId="77777777" w:rsidR="00000000" w:rsidRDefault="00EE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267B" w14:textId="77777777" w:rsidR="00000000" w:rsidRDefault="00EE7C9D">
      <w:r>
        <w:separator/>
      </w:r>
    </w:p>
  </w:footnote>
  <w:footnote w:type="continuationSeparator" w:id="0">
    <w:p w14:paraId="6BF291B6" w14:textId="77777777" w:rsidR="00000000" w:rsidRDefault="00EE7C9D">
      <w:r>
        <w:continuationSeparator/>
      </w:r>
    </w:p>
  </w:footnote>
  <w:footnote w:id="1">
    <w:p w14:paraId="7B65E82C" w14:textId="77777777" w:rsidR="00000000" w:rsidRDefault="00EE7C9D">
      <w:pPr>
        <w:pStyle w:val="Lbjegyzetszveg"/>
      </w:pPr>
      <w:r>
        <w:rPr>
          <w:rStyle w:val="Lbjegyzet-hivatkozs"/>
        </w:rPr>
        <w:footnoteRef/>
      </w:r>
      <w:r>
        <w:t xml:space="preserve"> Mt 11,29</w:t>
      </w:r>
    </w:p>
  </w:footnote>
  <w:footnote w:id="2">
    <w:p w14:paraId="0F88D8B2" w14:textId="77777777" w:rsidR="00000000" w:rsidRDefault="00EE7C9D">
      <w:pPr>
        <w:pStyle w:val="Lbjegyzetszveg"/>
      </w:pPr>
      <w:r>
        <w:rPr>
          <w:rStyle w:val="Lbjegyzet-hivatkozs"/>
        </w:rPr>
        <w:footnoteRef/>
      </w:r>
      <w:r>
        <w:t xml:space="preserve"> Gal 5,22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E7C9D"/>
    <w:rsid w:val="00E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63227"/>
  <w14:defaultImageDpi w14:val="0"/>
  <w15:docId w15:val="{869AB963-53BB-4302-B323-70B4629E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3271</Characters>
  <Application>Microsoft Office Word</Application>
  <DocSecurity>0</DocSecurity>
  <Lines>27</Lines>
  <Paragraphs>7</Paragraphs>
  <ScaleCrop>false</ScaleCrop>
  <Company>budafoki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2005</dc:title>
  <dc:subject/>
  <dc:creator>adsum</dc:creator>
  <cp:keywords/>
  <dc:description/>
  <cp:lastModifiedBy>Sándor Bodnár</cp:lastModifiedBy>
  <cp:revision>2</cp:revision>
  <dcterms:created xsi:type="dcterms:W3CDTF">2021-06-23T13:18:00Z</dcterms:created>
  <dcterms:modified xsi:type="dcterms:W3CDTF">2021-06-23T13:18:00Z</dcterms:modified>
</cp:coreProperties>
</file>