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40B2" w14:textId="77777777" w:rsidR="002B5C3F" w:rsidRDefault="002B5C3F">
      <w:pPr>
        <w:pStyle w:val="lfej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Életige - szeptember</w:t>
      </w:r>
    </w:p>
    <w:p w14:paraId="5D66C47B" w14:textId="77777777" w:rsidR="002B5C3F" w:rsidRDefault="002B5C3F">
      <w:pPr>
        <w:spacing w:line="360" w:lineRule="auto"/>
        <w:rPr>
          <w:rFonts w:ascii="Times New Roman" w:hAnsi="Times New Roman"/>
        </w:rPr>
      </w:pPr>
    </w:p>
    <w:p w14:paraId="4A8C7807" w14:textId="77777777" w:rsidR="002B5C3F" w:rsidRDefault="002B5C3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"Kívülről semmi sem kerülhet be az emberbe, ami beszennyezhetné. Hanem ami belőle származik, az teszi az embert tisztátalanná." (Mk 7,15)</w:t>
      </w:r>
    </w:p>
    <w:p w14:paraId="09E57A1D" w14:textId="77777777" w:rsidR="002B5C3F" w:rsidRDefault="002B5C3F">
      <w:pPr>
        <w:rPr>
          <w:rFonts w:ascii="Times New Roman" w:hAnsi="Times New Roman"/>
        </w:rPr>
      </w:pPr>
    </w:p>
    <w:p w14:paraId="438A6EA5" w14:textId="77777777" w:rsidR="002B5C3F" w:rsidRDefault="002B5C3F">
      <w:pPr>
        <w:rPr>
          <w:rFonts w:ascii="Times New Roman" w:hAnsi="Times New Roman"/>
        </w:rPr>
      </w:pPr>
      <w:r>
        <w:rPr>
          <w:rFonts w:ascii="Times New Roman" w:hAnsi="Times New Roman"/>
        </w:rPr>
        <w:t>Jézus ezeket a szavakat az Őt hallgató tömeghez intézi, mely jól ismerte az Ószövetséget és a rabbinikus tanítást. Ezek leírják azokat a feltételeket, melyek teljesítésével közelebb kerülhettek a templom szent területéhez. Rituális mosakodás és a tárgyak megmosásának összetett formáiból állt ez, amit Márk ír le e szavak előtt Evangéliumában</w:t>
      </w:r>
      <w:r>
        <w:rPr>
          <w:rStyle w:val="Lbjegyzet-hivatkozs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. De ennek a külső megtisztulásnak nem kellett volna másnak lennie, mint a belső, lelki tisztaság kifejeződésének. Valójában azonban a rituális cselekmények igazi jelentése feledésbe merült, és csak a számtalan sok szabály minden részletre kiterjedő és formális betartására összpontosították figyelmüket. </w:t>
      </w:r>
    </w:p>
    <w:p w14:paraId="30C38E0D" w14:textId="77777777" w:rsidR="002B5C3F" w:rsidRDefault="002B5C3F">
      <w:pPr>
        <w:rPr>
          <w:rFonts w:ascii="Times New Roman" w:hAnsi="Times New Roman"/>
        </w:rPr>
      </w:pPr>
    </w:p>
    <w:p w14:paraId="592D67F5" w14:textId="77777777" w:rsidR="002B5C3F" w:rsidRDefault="002B5C3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"Kívülről semmi sem kerülhet be az emberbe, ami beszennyezhetné. Hanem ami belőle származik, az teszi az embert tisztátalanná."</w:t>
      </w:r>
    </w:p>
    <w:p w14:paraId="3DF9F6AC" w14:textId="77777777" w:rsidR="002B5C3F" w:rsidRDefault="002B5C3F">
      <w:pPr>
        <w:rPr>
          <w:rFonts w:ascii="Times New Roman" w:hAnsi="Times New Roman"/>
        </w:rPr>
      </w:pPr>
    </w:p>
    <w:p w14:paraId="39790811" w14:textId="77777777" w:rsidR="002B5C3F" w:rsidRDefault="002B5C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Még ha ez a kijelentés összhangban is volt a zsidó törvénykezéssel, Jézus állásfoglalása nagyon bátor és merész abban a korban, mert az árral szembe ment. Ő a próféták nagy hagyományaihoz csatlakozik, akik mindig is a vallás hiteles gyakorlására vezették a népet. Vagyis arra hívja őket, hogy lelkük mélyén éljék meg azt, és ne csupán a külsőségek miatt aggódjanak, kerülvén a tisztátalannak nyilvánított tárgyakkal és ételekkel való fizikai kapcsolatot. </w:t>
      </w:r>
    </w:p>
    <w:p w14:paraId="73373702" w14:textId="77777777" w:rsidR="002B5C3F" w:rsidRDefault="002B5C3F">
      <w:pPr>
        <w:rPr>
          <w:rFonts w:ascii="Times New Roman" w:hAnsi="Times New Roman"/>
        </w:rPr>
      </w:pPr>
      <w:r>
        <w:rPr>
          <w:rFonts w:ascii="Times New Roman" w:hAnsi="Times New Roman"/>
        </w:rPr>
        <w:t>Jézus tehát, ahogyan egész beszéde és magatartása mutatja, nem akarja eltörölni a törvényt, hanem teljessé akarja tenni.</w:t>
      </w:r>
      <w:r>
        <w:rPr>
          <w:rStyle w:val="Lbjegyzet-hivatkozs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Visszavezetni mély jelentéséhez és céljához, mely abban áll, hogy az ember közelebb kerüljön Istenhez. </w:t>
      </w:r>
    </w:p>
    <w:p w14:paraId="284648D4" w14:textId="77777777" w:rsidR="002B5C3F" w:rsidRDefault="002B5C3F">
      <w:pPr>
        <w:rPr>
          <w:rFonts w:ascii="Times New Roman" w:hAnsi="Times New Roman"/>
        </w:rPr>
      </w:pPr>
    </w:p>
    <w:p w14:paraId="2B64C5A8" w14:textId="77777777" w:rsidR="002B5C3F" w:rsidRDefault="002B5C3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"Kívülről semmi sem kerülhet be az emberbe, ami beszennyezhetné. Hanem ami belőle származik, az teszi az embert tisztátalanná."</w:t>
      </w:r>
    </w:p>
    <w:p w14:paraId="53FF934C" w14:textId="77777777" w:rsidR="002B5C3F" w:rsidRDefault="002B5C3F">
      <w:pPr>
        <w:rPr>
          <w:rFonts w:ascii="Times New Roman" w:hAnsi="Times New Roman"/>
        </w:rPr>
      </w:pPr>
    </w:p>
    <w:p w14:paraId="0EC2BF93" w14:textId="77777777" w:rsidR="002B5C3F" w:rsidRDefault="002B5C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"…ami belőle származik, az teszi az embert tisztátalanná". </w:t>
      </w:r>
    </w:p>
    <w:p w14:paraId="603C32A2" w14:textId="77777777" w:rsidR="002B5C3F" w:rsidRDefault="002B5C3F">
      <w:pPr>
        <w:rPr>
          <w:rFonts w:ascii="Times New Roman" w:hAnsi="Times New Roman"/>
        </w:rPr>
      </w:pPr>
      <w:r>
        <w:rPr>
          <w:rFonts w:ascii="Times New Roman" w:hAnsi="Times New Roman"/>
        </w:rPr>
        <w:t>Ebben a második részben Jézus a valódi tisztátalanságra utal. Nem az szennyezi be az embert, ami belé kerül, hanem az, ami belőle származik. A bensőjéből, a szívéből fakadnak azok a gondolatok, "rossz szándékok", melyek gyökerei minden "erkölcstelenségnek, lopásnak, gyilkosságnak, házasságtörésnek, kapzsiságnak, rosszindulatnak, csalásnak, kicsapongásnak, irigységnek, káromkodásnak, kevélységnek és léhaságnak".</w:t>
      </w:r>
      <w:r>
        <w:rPr>
          <w:rStyle w:val="Lbjegyzet-hivatkozs"/>
          <w:rFonts w:ascii="Times New Roman" w:hAnsi="Times New Roman"/>
        </w:rPr>
        <w:footnoteReference w:id="3"/>
      </w:r>
    </w:p>
    <w:p w14:paraId="006F4E97" w14:textId="77777777" w:rsidR="002B5C3F" w:rsidRDefault="002B5C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Jézus, bár pozitívan értékeli a teremtést, és bár tudja, hogy az ember Isten képmására teremtetett, mégis ismeri az embert és rosszra való hajlamát. Ezért követeli meg tőlünk a megtérést. </w:t>
      </w:r>
    </w:p>
    <w:p w14:paraId="4926B33F" w14:textId="77777777" w:rsidR="002B5C3F" w:rsidRDefault="002B5C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 szavakból, melyeknek próbálunk a mélyére hatolni, egyértelmű és világos Jézus erkölcsi szigorúsága. Ő tiszta és őszinte szívet akar teremteni bennünk, melyből, mint a tiszta forrásból, jó gondolatok és kifogástalan cselekedetek fakadnak. </w:t>
      </w:r>
    </w:p>
    <w:p w14:paraId="6CB76129" w14:textId="77777777" w:rsidR="002B5C3F" w:rsidRDefault="002B5C3F">
      <w:pPr>
        <w:rPr>
          <w:rFonts w:ascii="Times New Roman" w:hAnsi="Times New Roman"/>
        </w:rPr>
      </w:pPr>
    </w:p>
    <w:p w14:paraId="52174F10" w14:textId="77777777" w:rsidR="002B5C3F" w:rsidRDefault="002B5C3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"Kívülről semmi sem kerülhet be az emberbe, ami beszennyezhetné. Hanem ami belőle származik, az teszi az embert tisztátalanná."</w:t>
      </w:r>
    </w:p>
    <w:p w14:paraId="63410BAD" w14:textId="77777777" w:rsidR="002B5C3F" w:rsidRDefault="002B5C3F">
      <w:pPr>
        <w:rPr>
          <w:rFonts w:ascii="Times New Roman" w:hAnsi="Times New Roman"/>
        </w:rPr>
      </w:pPr>
    </w:p>
    <w:p w14:paraId="5169D725" w14:textId="77777777" w:rsidR="002B5C3F" w:rsidRDefault="002B5C3F">
      <w:pPr>
        <w:rPr>
          <w:rFonts w:ascii="Times New Roman" w:hAnsi="Times New Roman"/>
        </w:rPr>
      </w:pPr>
      <w:r>
        <w:rPr>
          <w:rFonts w:ascii="Times New Roman" w:hAnsi="Times New Roman"/>
        </w:rPr>
        <w:t>Hogyan éljük tehát ezt az Igét?</w:t>
      </w:r>
    </w:p>
    <w:p w14:paraId="646F8479" w14:textId="77777777" w:rsidR="002B5C3F" w:rsidRDefault="002B5C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 felismerjük, hogy nem a dolgok, a tárgyak, az étel, nem mindaz, ami kívülről származik, távolítanak el az Istentől való barátságtól, hanem saját énünk, a szívünk, a döntéseink. Így egyértelmű, hogy Jézus konkrétan azt akarja, hogy vizsgáljuk meg, alapjában véve mi is mozgatja tetteinket és magatartásunkat. </w:t>
      </w:r>
    </w:p>
    <w:p w14:paraId="253A1496" w14:textId="77777777" w:rsidR="002B5C3F" w:rsidRDefault="002B5C3F">
      <w:pPr>
        <w:rPr>
          <w:rFonts w:ascii="Times New Roman" w:hAnsi="Times New Roman"/>
        </w:rPr>
      </w:pPr>
      <w:r>
        <w:rPr>
          <w:rFonts w:ascii="Times New Roman" w:hAnsi="Times New Roman"/>
        </w:rPr>
        <w:t>Jézus számára - tudjuk - egyetlen indíttatás létezik, a szeretet, mely tisztává teszi minden tettünket.</w:t>
      </w:r>
    </w:p>
    <w:p w14:paraId="40349748" w14:textId="77777777" w:rsidR="002B5C3F" w:rsidRDefault="002B5C3F">
      <w:pPr>
        <w:rPr>
          <w:rFonts w:ascii="Times New Roman" w:hAnsi="Times New Roman"/>
        </w:rPr>
      </w:pPr>
      <w:r>
        <w:rPr>
          <w:rFonts w:ascii="Times New Roman" w:hAnsi="Times New Roman"/>
        </w:rPr>
        <w:t>Aki szeret, az nem vétkezik, nem öl, nem rágalmaz, nem lop, nem árulja el barátait.</w:t>
      </w:r>
    </w:p>
    <w:p w14:paraId="3C9C885D" w14:textId="77777777" w:rsidR="002B5C3F" w:rsidRDefault="002B5C3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Tehát? Hagyjuk, hogy a szeretet vezessen bennünket huszonnégy óráról huszonnégy órára, az Isten és a testvéreink iránti szeretet. Így száz százalékosan keresztények leszünk.</w:t>
      </w:r>
    </w:p>
    <w:p w14:paraId="5C281E24" w14:textId="77777777" w:rsidR="002B5C3F" w:rsidRDefault="002B5C3F">
      <w:pPr>
        <w:rPr>
          <w:rFonts w:ascii="Times New Roman" w:hAnsi="Times New Roman"/>
        </w:rPr>
      </w:pPr>
      <w:r>
        <w:rPr>
          <w:rFonts w:ascii="Times New Roman" w:hAnsi="Times New Roman"/>
        </w:rPr>
        <w:t>Chiara Lubich</w:t>
      </w:r>
    </w:p>
    <w:sectPr w:rsidR="002B5C3F">
      <w:headerReference w:type="default" r:id="rId6"/>
      <w:footerReference w:type="even" r:id="rId7"/>
      <w:footerReference w:type="default" r:id="rId8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7275" w14:textId="77777777" w:rsidR="002B5C3F" w:rsidRDefault="002B5C3F">
      <w:r>
        <w:separator/>
      </w:r>
    </w:p>
  </w:endnote>
  <w:endnote w:type="continuationSeparator" w:id="0">
    <w:p w14:paraId="04A0FF87" w14:textId="77777777" w:rsidR="002B5C3F" w:rsidRDefault="002B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48FD" w14:textId="77777777" w:rsidR="002B5C3F" w:rsidRDefault="002B5C3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A57D460" w14:textId="77777777" w:rsidR="002B5C3F" w:rsidRDefault="002B5C3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58BD" w14:textId="77777777" w:rsidR="002B5C3F" w:rsidRDefault="002B5C3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21109">
      <w:rPr>
        <w:rStyle w:val="Oldalszm"/>
        <w:noProof/>
      </w:rPr>
      <w:t>2</w:t>
    </w:r>
    <w:r>
      <w:rPr>
        <w:rStyle w:val="Oldalszm"/>
      </w:rPr>
      <w:fldChar w:fldCharType="end"/>
    </w:r>
  </w:p>
  <w:p w14:paraId="24511717" w14:textId="77777777" w:rsidR="002B5C3F" w:rsidRDefault="002B5C3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3A6D" w14:textId="77777777" w:rsidR="002B5C3F" w:rsidRDefault="002B5C3F">
      <w:r>
        <w:separator/>
      </w:r>
    </w:p>
  </w:footnote>
  <w:footnote w:type="continuationSeparator" w:id="0">
    <w:p w14:paraId="1719BF02" w14:textId="77777777" w:rsidR="002B5C3F" w:rsidRDefault="002B5C3F">
      <w:r>
        <w:continuationSeparator/>
      </w:r>
    </w:p>
  </w:footnote>
  <w:footnote w:id="1">
    <w:p w14:paraId="376ADDCE" w14:textId="77777777" w:rsidR="00000000" w:rsidRDefault="002B5C3F">
      <w:pPr>
        <w:pStyle w:val="Lbjegyzetszveg"/>
      </w:pPr>
      <w:r>
        <w:rPr>
          <w:rStyle w:val="Lbjegyzet-hivatkozs"/>
        </w:rPr>
        <w:footnoteRef/>
      </w:r>
      <w:r>
        <w:t xml:space="preserve"> Vö. Mk 7,3-4</w:t>
      </w:r>
    </w:p>
  </w:footnote>
  <w:footnote w:id="2">
    <w:p w14:paraId="19CC0426" w14:textId="77777777" w:rsidR="00000000" w:rsidRDefault="002B5C3F">
      <w:pPr>
        <w:pStyle w:val="Lbjegyzetszveg"/>
      </w:pPr>
      <w:r>
        <w:rPr>
          <w:rStyle w:val="Lbjegyzet-hivatkozs"/>
        </w:rPr>
        <w:footnoteRef/>
      </w:r>
      <w:r>
        <w:t xml:space="preserve"> Vö. Mt 5,27</w:t>
      </w:r>
    </w:p>
  </w:footnote>
  <w:footnote w:id="3">
    <w:p w14:paraId="42C7F740" w14:textId="77777777" w:rsidR="00000000" w:rsidRDefault="002B5C3F">
      <w:pPr>
        <w:pStyle w:val="Lbjegyzetszveg"/>
      </w:pPr>
      <w:r>
        <w:rPr>
          <w:rStyle w:val="Lbjegyzet-hivatkozs"/>
        </w:rPr>
        <w:footnoteRef/>
      </w:r>
      <w:r>
        <w:t xml:space="preserve"> Mk 7,21-22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E432" w14:textId="77777777" w:rsidR="002B5C3F" w:rsidRDefault="002B5C3F">
    <w:pPr>
      <w:tabs>
        <w:tab w:val="left" w:pos="4536"/>
      </w:tabs>
      <w:rPr>
        <w:rFonts w:ascii="Impact" w:hAnsi="Impact"/>
        <w:spacing w:val="8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B5C3F"/>
    <w:rsid w:val="002B5C3F"/>
    <w:rsid w:val="00821109"/>
    <w:rsid w:val="00C5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A0B1C"/>
  <w14:defaultImageDpi w14:val="0"/>
  <w15:docId w15:val="{6D9CF84A-8F46-41D5-96C2-B3DE25B9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Arial" w:hAnsi="Arial"/>
      <w:szCs w:val="20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rFonts w:ascii="Arial" w:hAnsi="Arial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rFonts w:ascii="Arial" w:hAnsi="Arial"/>
      <w:szCs w:val="20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semiHidden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Arial" w:hAnsi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ok\&#218;jv&#225;ro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Újváros</Template>
  <TotalTime>2</TotalTime>
  <Pages>2</Pages>
  <Words>444</Words>
  <Characters>3064</Characters>
  <Application>Microsoft Office Word</Application>
  <DocSecurity>0</DocSecurity>
  <Lines>25</Lines>
  <Paragraphs>7</Paragraphs>
  <ScaleCrop>false</ScaleCrop>
  <Company>.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Új Város</dc:title>
  <dc:subject/>
  <dc:creator>Fons Vitae</dc:creator>
  <cp:keywords/>
  <dc:description/>
  <cp:lastModifiedBy>Sándor Bodnár</cp:lastModifiedBy>
  <cp:revision>2</cp:revision>
  <cp:lastPrinted>1999-10-05T19:33:00Z</cp:lastPrinted>
  <dcterms:created xsi:type="dcterms:W3CDTF">2021-06-23T13:40:00Z</dcterms:created>
  <dcterms:modified xsi:type="dcterms:W3CDTF">2021-06-23T13:40:00Z</dcterms:modified>
</cp:coreProperties>
</file>